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2D7" w:rsidRDefault="001272D7" w:rsidP="00D42E24">
      <w:pPr>
        <w:widowControl w:val="0"/>
        <w:spacing w:before="120" w:after="120" w:line="240" w:lineRule="auto"/>
        <w:contextualSpacing/>
        <w:jc w:val="center"/>
        <w:outlineLvl w:val="0"/>
        <w:rPr>
          <w:rFonts w:ascii="Times New Roman" w:eastAsia="Calibri" w:hAnsi="Times New Roman"/>
          <w:b/>
          <w:i/>
          <w:color w:val="FF0000"/>
          <w:sz w:val="28"/>
          <w:szCs w:val="28"/>
          <w:u w:val="single"/>
        </w:rPr>
      </w:pPr>
    </w:p>
    <w:p w:rsidR="00D42E24" w:rsidRDefault="00D42E24" w:rsidP="00D42E24">
      <w:pPr>
        <w:widowControl w:val="0"/>
        <w:spacing w:before="120" w:after="120" w:line="240" w:lineRule="auto"/>
        <w:contextualSpacing/>
        <w:jc w:val="center"/>
        <w:outlineLvl w:val="0"/>
        <w:rPr>
          <w:rFonts w:ascii="Times New Roman" w:eastAsia="Calibri" w:hAnsi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055E5" wp14:editId="021BF794">
                <wp:simplePos x="0" y="0"/>
                <wp:positionH relativeFrom="column">
                  <wp:posOffset>-375285</wp:posOffset>
                </wp:positionH>
                <wp:positionV relativeFrom="paragraph">
                  <wp:posOffset>-351155</wp:posOffset>
                </wp:positionV>
                <wp:extent cx="6616065" cy="1247775"/>
                <wp:effectExtent l="19050" t="19050" r="32385" b="66675"/>
                <wp:wrapNone/>
                <wp:docPr id="73" name="Volný tva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6065" cy="1247775"/>
                        </a:xfrm>
                        <a:custGeom>
                          <a:avLst/>
                          <a:gdLst>
                            <a:gd name="T0" fmla="*/ 3308034 w 6616068"/>
                            <a:gd name="T1" fmla="*/ 0 h 1362712"/>
                            <a:gd name="T2" fmla="*/ 6616068 w 6616068"/>
                            <a:gd name="T3" fmla="*/ 681356 h 1362712"/>
                            <a:gd name="T4" fmla="*/ 3308034 w 6616068"/>
                            <a:gd name="T5" fmla="*/ 1362712 h 1362712"/>
                            <a:gd name="T6" fmla="*/ 0 w 6616068"/>
                            <a:gd name="T7" fmla="*/ 681356 h 1362712"/>
                            <a:gd name="T8" fmla="*/ 3308034 w 6616068"/>
                            <a:gd name="T9" fmla="*/ 170339 h 1362712"/>
                            <a:gd name="T10" fmla="*/ 827008 w 6616068"/>
                            <a:gd name="T11" fmla="*/ 596186 h 1362712"/>
                            <a:gd name="T12" fmla="*/ 5789059 w 6616068"/>
                            <a:gd name="T13" fmla="*/ 596186 h 1362712"/>
                            <a:gd name="T14" fmla="*/ 17694720 60000 65536"/>
                            <a:gd name="T15" fmla="*/ 0 60000 65536"/>
                            <a:gd name="T16" fmla="*/ 5898240 60000 65536"/>
                            <a:gd name="T17" fmla="*/ 11796480 60000 65536"/>
                            <a:gd name="T18" fmla="*/ 17694720 60000 65536"/>
                            <a:gd name="T19" fmla="*/ 11796480 60000 65536"/>
                            <a:gd name="T20" fmla="*/ 0 60000 65536"/>
                            <a:gd name="T21" fmla="*/ 1654017 w 6616068"/>
                            <a:gd name="T22" fmla="*/ 170339 h 1362712"/>
                            <a:gd name="T23" fmla="*/ 4962051 w 6616068"/>
                            <a:gd name="T24" fmla="*/ 1362712 h 1362712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6616068" h="1362712" stroke="0">
                              <a:moveTo>
                                <a:pt x="0" y="0"/>
                              </a:moveTo>
                              <a:lnTo>
                                <a:pt x="2274273" y="0"/>
                              </a:lnTo>
                              <a:lnTo>
                                <a:pt x="2274272" y="0"/>
                              </a:lnTo>
                              <a:cubicBezTo>
                                <a:pt x="2388458" y="0"/>
                                <a:pt x="2481025" y="19065"/>
                                <a:pt x="2481025" y="42585"/>
                              </a:cubicBezTo>
                              <a:cubicBezTo>
                                <a:pt x="2481025" y="66104"/>
                                <a:pt x="2388458" y="85169"/>
                                <a:pt x="2274273" y="85170"/>
                              </a:cubicBezTo>
                              <a:lnTo>
                                <a:pt x="1860769" y="85169"/>
                              </a:lnTo>
                              <a:lnTo>
                                <a:pt x="1860768" y="85169"/>
                              </a:lnTo>
                              <a:cubicBezTo>
                                <a:pt x="1746583" y="85169"/>
                                <a:pt x="1654017" y="104234"/>
                                <a:pt x="1654017" y="127753"/>
                              </a:cubicBezTo>
                              <a:cubicBezTo>
                                <a:pt x="1654017" y="151273"/>
                                <a:pt x="1746583" y="170339"/>
                                <a:pt x="1860769" y="170339"/>
                              </a:cubicBezTo>
                              <a:lnTo>
                                <a:pt x="4755299" y="170339"/>
                              </a:lnTo>
                              <a:cubicBezTo>
                                <a:pt x="4869484" y="170338"/>
                                <a:pt x="4962051" y="151273"/>
                                <a:pt x="4962051" y="127754"/>
                              </a:cubicBezTo>
                              <a:cubicBezTo>
                                <a:pt x="4962051" y="104234"/>
                                <a:pt x="4869484" y="85169"/>
                                <a:pt x="4755299" y="85169"/>
                              </a:cubicBezTo>
                              <a:lnTo>
                                <a:pt x="4341795" y="85169"/>
                              </a:lnTo>
                              <a:cubicBezTo>
                                <a:pt x="4227609" y="85169"/>
                                <a:pt x="4135043" y="66103"/>
                                <a:pt x="4135043" y="42584"/>
                              </a:cubicBezTo>
                              <a:cubicBezTo>
                                <a:pt x="4135042" y="19064"/>
                                <a:pt x="4227609" y="-1"/>
                                <a:pt x="4341794" y="-1"/>
                              </a:cubicBezTo>
                              <a:lnTo>
                                <a:pt x="6616068" y="0"/>
                              </a:lnTo>
                              <a:lnTo>
                                <a:pt x="5789059" y="596186"/>
                              </a:lnTo>
                              <a:lnTo>
                                <a:pt x="6616068" y="1192373"/>
                              </a:lnTo>
                              <a:lnTo>
                                <a:pt x="4962051" y="1192373"/>
                              </a:lnTo>
                              <a:lnTo>
                                <a:pt x="4962051" y="1320127"/>
                              </a:lnTo>
                              <a:cubicBezTo>
                                <a:pt x="4962051" y="1343646"/>
                                <a:pt x="4869484" y="1362711"/>
                                <a:pt x="4755299" y="1362712"/>
                              </a:cubicBezTo>
                              <a:lnTo>
                                <a:pt x="1860769" y="1362712"/>
                              </a:lnTo>
                              <a:cubicBezTo>
                                <a:pt x="1746583" y="1362712"/>
                                <a:pt x="1654017" y="1343646"/>
                                <a:pt x="1654017" y="1320127"/>
                              </a:cubicBezTo>
                              <a:lnTo>
                                <a:pt x="1654017" y="1192373"/>
                              </a:lnTo>
                              <a:lnTo>
                                <a:pt x="0" y="1192373"/>
                              </a:lnTo>
                              <a:lnTo>
                                <a:pt x="827008" y="5961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6616068" h="1362712" stroke="0">
                              <a:moveTo>
                                <a:pt x="2481026" y="42585"/>
                              </a:moveTo>
                              <a:lnTo>
                                <a:pt x="2481026" y="42585"/>
                              </a:lnTo>
                              <a:cubicBezTo>
                                <a:pt x="2481026" y="66104"/>
                                <a:pt x="2388459" y="85169"/>
                                <a:pt x="2274274" y="85170"/>
                              </a:cubicBezTo>
                              <a:lnTo>
                                <a:pt x="1860769" y="85169"/>
                              </a:lnTo>
                              <a:lnTo>
                                <a:pt x="1860768" y="85169"/>
                              </a:lnTo>
                              <a:cubicBezTo>
                                <a:pt x="1746583" y="85169"/>
                                <a:pt x="1654017" y="104234"/>
                                <a:pt x="1654017" y="127753"/>
                              </a:cubicBezTo>
                              <a:cubicBezTo>
                                <a:pt x="1654017" y="151273"/>
                                <a:pt x="1746583" y="170339"/>
                                <a:pt x="1860769" y="170339"/>
                              </a:cubicBezTo>
                              <a:lnTo>
                                <a:pt x="2481026" y="170339"/>
                              </a:lnTo>
                              <a:lnTo>
                                <a:pt x="2481026" y="42585"/>
                              </a:lnTo>
                              <a:close/>
                              <a:moveTo>
                                <a:pt x="4135042" y="42585"/>
                              </a:moveTo>
                              <a:lnTo>
                                <a:pt x="4135042" y="42585"/>
                              </a:lnTo>
                              <a:cubicBezTo>
                                <a:pt x="4135042" y="66104"/>
                                <a:pt x="4227608" y="85169"/>
                                <a:pt x="4341793" y="85170"/>
                              </a:cubicBezTo>
                              <a:lnTo>
                                <a:pt x="4755299" y="85169"/>
                              </a:lnTo>
                              <a:lnTo>
                                <a:pt x="4755298" y="85169"/>
                              </a:lnTo>
                              <a:cubicBezTo>
                                <a:pt x="4869484" y="85169"/>
                                <a:pt x="4962051" y="104234"/>
                                <a:pt x="4962051" y="127754"/>
                              </a:cubicBezTo>
                              <a:cubicBezTo>
                                <a:pt x="4962051" y="151273"/>
                                <a:pt x="4869484" y="170338"/>
                                <a:pt x="4755299" y="170339"/>
                              </a:cubicBezTo>
                              <a:lnTo>
                                <a:pt x="4135042" y="170339"/>
                              </a:lnTo>
                              <a:lnTo>
                                <a:pt x="4135042" y="42585"/>
                              </a:lnTo>
                              <a:close/>
                            </a:path>
                            <a:path w="6616068" h="1362712" fill="none">
                              <a:moveTo>
                                <a:pt x="0" y="0"/>
                              </a:moveTo>
                              <a:lnTo>
                                <a:pt x="2274273" y="0"/>
                              </a:lnTo>
                              <a:lnTo>
                                <a:pt x="2274272" y="0"/>
                              </a:lnTo>
                              <a:cubicBezTo>
                                <a:pt x="2388458" y="0"/>
                                <a:pt x="2481025" y="19065"/>
                                <a:pt x="2481025" y="42585"/>
                              </a:cubicBezTo>
                              <a:cubicBezTo>
                                <a:pt x="2481025" y="66104"/>
                                <a:pt x="2388458" y="85169"/>
                                <a:pt x="2274273" y="85170"/>
                              </a:cubicBezTo>
                              <a:lnTo>
                                <a:pt x="1860769" y="85169"/>
                              </a:lnTo>
                              <a:lnTo>
                                <a:pt x="1860768" y="85169"/>
                              </a:lnTo>
                              <a:cubicBezTo>
                                <a:pt x="1746583" y="85169"/>
                                <a:pt x="1654017" y="104234"/>
                                <a:pt x="1654017" y="127753"/>
                              </a:cubicBezTo>
                              <a:cubicBezTo>
                                <a:pt x="1654017" y="151273"/>
                                <a:pt x="1746583" y="170339"/>
                                <a:pt x="1860769" y="170339"/>
                              </a:cubicBezTo>
                              <a:lnTo>
                                <a:pt x="4755299" y="170339"/>
                              </a:lnTo>
                              <a:cubicBezTo>
                                <a:pt x="4869484" y="170338"/>
                                <a:pt x="4962051" y="151273"/>
                                <a:pt x="4962051" y="127754"/>
                              </a:cubicBezTo>
                              <a:cubicBezTo>
                                <a:pt x="4962051" y="104234"/>
                                <a:pt x="4869484" y="85169"/>
                                <a:pt x="4755299" y="85169"/>
                              </a:cubicBezTo>
                              <a:lnTo>
                                <a:pt x="4341795" y="85169"/>
                              </a:lnTo>
                              <a:cubicBezTo>
                                <a:pt x="4227609" y="85169"/>
                                <a:pt x="4135043" y="66103"/>
                                <a:pt x="4135043" y="42584"/>
                              </a:cubicBezTo>
                              <a:cubicBezTo>
                                <a:pt x="4135042" y="19064"/>
                                <a:pt x="4227609" y="-1"/>
                                <a:pt x="4341794" y="-1"/>
                              </a:cubicBezTo>
                              <a:lnTo>
                                <a:pt x="6616068" y="0"/>
                              </a:lnTo>
                              <a:lnTo>
                                <a:pt x="5789059" y="596186"/>
                              </a:lnTo>
                              <a:lnTo>
                                <a:pt x="6616068" y="1192373"/>
                              </a:lnTo>
                              <a:lnTo>
                                <a:pt x="4962051" y="1192373"/>
                              </a:lnTo>
                              <a:lnTo>
                                <a:pt x="4962051" y="1320127"/>
                              </a:lnTo>
                              <a:cubicBezTo>
                                <a:pt x="4962051" y="1343646"/>
                                <a:pt x="4869484" y="1362711"/>
                                <a:pt x="4755299" y="1362712"/>
                              </a:cubicBezTo>
                              <a:lnTo>
                                <a:pt x="1860769" y="1362712"/>
                              </a:lnTo>
                              <a:cubicBezTo>
                                <a:pt x="1746583" y="1362712"/>
                                <a:pt x="1654017" y="1343646"/>
                                <a:pt x="1654017" y="1320127"/>
                              </a:cubicBezTo>
                              <a:lnTo>
                                <a:pt x="1654017" y="1192373"/>
                              </a:lnTo>
                              <a:lnTo>
                                <a:pt x="0" y="1192373"/>
                              </a:lnTo>
                              <a:lnTo>
                                <a:pt x="827008" y="596186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481026" y="42585"/>
                              </a:moveTo>
                              <a:lnTo>
                                <a:pt x="2481026" y="170339"/>
                              </a:lnTo>
                              <a:moveTo>
                                <a:pt x="4135042" y="170339"/>
                              </a:moveTo>
                              <a:lnTo>
                                <a:pt x="4135042" y="42585"/>
                              </a:lnTo>
                              <a:moveTo>
                                <a:pt x="1654017" y="1192373"/>
                              </a:moveTo>
                              <a:lnTo>
                                <a:pt x="1654017" y="127754"/>
                              </a:lnTo>
                              <a:moveTo>
                                <a:pt x="4962051" y="127754"/>
                              </a:moveTo>
                              <a:lnTo>
                                <a:pt x="4962051" y="1192373"/>
                              </a:lnTo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61D50" w:rsidRDefault="00861D50" w:rsidP="00D42E24">
                            <w:pPr>
                              <w:shd w:val="clear" w:color="auto" w:fill="D99594" w:themeFill="accent2" w:themeFillTint="99"/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b/>
                                <w:i/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lgerian" w:hAnsi="Algerian"/>
                                <w:b/>
                                <w:i/>
                                <w:color w:val="0D0D0D" w:themeColor="text1" w:themeTint="F2"/>
                                <w:sz w:val="56"/>
                                <w:szCs w:val="56"/>
                              </w:rPr>
                              <w:t>ZPRAVODAJ</w:t>
                            </w:r>
                          </w:p>
                          <w:p w:rsidR="00861D50" w:rsidRPr="001F189B" w:rsidRDefault="00861D50" w:rsidP="00D42E24">
                            <w:pPr>
                              <w:shd w:val="clear" w:color="auto" w:fill="D99594" w:themeFill="accent2" w:themeFillTint="99"/>
                              <w:spacing w:line="240" w:lineRule="auto"/>
                              <w:jc w:val="center"/>
                              <w:rPr>
                                <w:rFonts w:ascii="Algerian" w:hAnsi="Algerian"/>
                                <w:i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1F189B">
                              <w:rPr>
                                <w:rFonts w:ascii="Algerian" w:hAnsi="Algerian"/>
                                <w:i/>
                                <w:color w:val="0D0D0D" w:themeColor="text1" w:themeTint="F2"/>
                                <w:sz w:val="56"/>
                                <w:szCs w:val="56"/>
                              </w:rPr>
                              <w:t>2019</w:t>
                            </w:r>
                          </w:p>
                          <w:p w:rsidR="00861D50" w:rsidRDefault="00861D50" w:rsidP="00D42E24">
                            <w:pPr>
                              <w:shd w:val="clear" w:color="auto" w:fill="D99594" w:themeFill="accent2" w:themeFillTint="99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055E5" id="Volný tvar 73" o:spid="_x0000_s1026" style="position:absolute;left:0;text-align:left;margin-left:-29.55pt;margin-top:-27.65pt;width:520.9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616068,136271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" adj="-11796480,,5400" path="m,nsl2274273,r-1,c2388458,,2481025,19065,2481025,42585v,23519,-92567,42584,-206752,42585l1860769,85169r-1,c1746583,85169,1654017,104234,1654017,127753v,23520,92566,42586,206752,42586l4755299,170339v114185,-1,206752,-19066,206752,-42585c4962051,104234,4869484,85169,4755299,85169r-413504,c4227609,85169,4135043,66103,4135043,42584,4135042,19064,4227609,-1,4341794,-1l6616068,,5789059,596186r827009,596187l4962051,1192373r,127754c4962051,1343646,4869484,1362711,4755299,1362712r-2894530,c1746583,1362712,1654017,1343646,1654017,1320127r,-127754l,1192373,827008,596186,,xem2481026,42585nsl2481026,42585v,23519,-92567,42584,-206752,42585l1860769,85169r-1,c1746583,85169,1654017,104234,1654017,127753v,23520,92566,42586,206752,42586l2481026,170339r,-127754xm4135042,42585nsl4135042,42585v,23519,92566,42584,206751,42585l4755299,85169r-1,c4869484,85169,4962051,104234,4962051,127754v,23519,-92567,42584,-206752,42585l4135042,170339r,-127754xem,nfl2274273,r-1,c2388458,,2481025,19065,2481025,42585v,23519,-92567,42584,-206752,42585l1860769,85169r-1,c1746583,85169,1654017,104234,1654017,127753v,23520,92566,42586,206752,42586l4755299,170339v114185,-1,206752,-19066,206752,-42585c4962051,104234,4869484,85169,4755299,85169r-413504,c4227609,85169,4135043,66103,4135043,42584,4135042,19064,4227609,-1,4341794,-1l6616068,,5789059,596186r827009,596187l4962051,1192373r,127754c4962051,1343646,4869484,1362711,4755299,1362712r-2894530,c1746583,1362712,1654017,1343646,1654017,1320127r,-127754l,1192373,827008,596186,,xm2481026,42585nfl2481026,170339t1654016,nfl4135042,42585m1654017,1192373nfl1654017,127754t3308034,nfl4962051,1192373e" fillcolor="#548dd4 [1951]" strokecolor="#4f81bd [3204]" strokeweight="3pt">
                <v:stroke joinstyle="round"/>
                <v:shadow on="t" color="#243f60" opacity=".5" offset="1pt"/>
                <v:formulas/>
                <v:path arrowok="t" o:connecttype="custom" o:connectlocs="3308033,0;6616065,623888;3308033,1247775;0,623888;3308033,155972;827008,545901;5789056,545901" o:connectangles="270,0,90,180,270,180,0" textboxrect="1654017,170339,4962051,1362712"/>
                <v:textbox>
                  <w:txbxContent>
                    <w:p w:rsidR="00861D50" w:rsidRDefault="00861D50" w:rsidP="00D42E24">
                      <w:pPr>
                        <w:shd w:val="clear" w:color="auto" w:fill="D99594" w:themeFill="accent2" w:themeFillTint="99"/>
                        <w:spacing w:after="0" w:line="240" w:lineRule="auto"/>
                        <w:jc w:val="center"/>
                        <w:rPr>
                          <w:rFonts w:ascii="Algerian" w:hAnsi="Algerian"/>
                          <w:b/>
                          <w:i/>
                          <w:color w:val="0D0D0D" w:themeColor="text1" w:themeTint="F2"/>
                          <w:sz w:val="56"/>
                          <w:szCs w:val="56"/>
                        </w:rPr>
                      </w:pPr>
                      <w:r>
                        <w:rPr>
                          <w:rFonts w:ascii="Algerian" w:hAnsi="Algerian"/>
                          <w:b/>
                          <w:i/>
                          <w:color w:val="0D0D0D" w:themeColor="text1" w:themeTint="F2"/>
                          <w:sz w:val="56"/>
                          <w:szCs w:val="56"/>
                        </w:rPr>
                        <w:t>ZPRAVODAJ</w:t>
                      </w:r>
                    </w:p>
                    <w:p w:rsidR="00861D50" w:rsidRPr="001F189B" w:rsidRDefault="00861D50" w:rsidP="00D42E24">
                      <w:pPr>
                        <w:shd w:val="clear" w:color="auto" w:fill="D99594" w:themeFill="accent2" w:themeFillTint="99"/>
                        <w:spacing w:line="240" w:lineRule="auto"/>
                        <w:jc w:val="center"/>
                        <w:rPr>
                          <w:rFonts w:ascii="Algerian" w:hAnsi="Algerian"/>
                          <w:i/>
                          <w:color w:val="FFFFFF" w:themeColor="background1"/>
                          <w:sz w:val="56"/>
                          <w:szCs w:val="56"/>
                        </w:rPr>
                      </w:pPr>
                      <w:r w:rsidRPr="001F189B">
                        <w:rPr>
                          <w:rFonts w:ascii="Algerian" w:hAnsi="Algerian"/>
                          <w:i/>
                          <w:color w:val="0D0D0D" w:themeColor="text1" w:themeTint="F2"/>
                          <w:sz w:val="56"/>
                          <w:szCs w:val="56"/>
                        </w:rPr>
                        <w:t>2019</w:t>
                      </w:r>
                    </w:p>
                    <w:p w:rsidR="00861D50" w:rsidRDefault="00861D50" w:rsidP="00D42E24">
                      <w:pPr>
                        <w:shd w:val="clear" w:color="auto" w:fill="D99594" w:themeFill="accent2" w:themeFillTint="99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42E24" w:rsidRDefault="00D42E24" w:rsidP="00D42E24">
      <w:pPr>
        <w:widowControl w:val="0"/>
        <w:spacing w:before="120" w:after="120" w:line="240" w:lineRule="auto"/>
        <w:contextualSpacing/>
        <w:jc w:val="center"/>
        <w:outlineLvl w:val="0"/>
        <w:rPr>
          <w:rFonts w:ascii="Times New Roman" w:eastAsia="Calibri" w:hAnsi="Times New Roman"/>
          <w:b/>
          <w:i/>
          <w:color w:val="FF0000"/>
          <w:sz w:val="28"/>
          <w:szCs w:val="28"/>
          <w:u w:val="single"/>
        </w:rPr>
      </w:pPr>
    </w:p>
    <w:p w:rsidR="00D42E24" w:rsidRDefault="00D42E24" w:rsidP="00D42E24">
      <w:pPr>
        <w:widowControl w:val="0"/>
        <w:spacing w:before="120" w:after="120" w:line="240" w:lineRule="auto"/>
        <w:contextualSpacing/>
        <w:jc w:val="center"/>
        <w:outlineLvl w:val="0"/>
        <w:rPr>
          <w:rFonts w:ascii="Times New Roman" w:eastAsia="Calibri" w:hAnsi="Times New Roman"/>
          <w:b/>
          <w:i/>
          <w:color w:val="FF0000"/>
          <w:sz w:val="28"/>
          <w:szCs w:val="28"/>
          <w:u w:val="single"/>
        </w:rPr>
      </w:pPr>
    </w:p>
    <w:p w:rsidR="00D42E24" w:rsidRDefault="00D42E24" w:rsidP="00D42E24">
      <w:pPr>
        <w:widowControl w:val="0"/>
        <w:spacing w:before="120" w:after="120" w:line="240" w:lineRule="auto"/>
        <w:contextualSpacing/>
        <w:jc w:val="center"/>
        <w:outlineLvl w:val="0"/>
        <w:rPr>
          <w:rFonts w:ascii="Times New Roman" w:eastAsia="Calibri" w:hAnsi="Times New Roman"/>
          <w:b/>
          <w:i/>
          <w:color w:val="FF0000"/>
          <w:sz w:val="28"/>
          <w:szCs w:val="28"/>
          <w:u w:val="single"/>
        </w:rPr>
      </w:pPr>
    </w:p>
    <w:p w:rsidR="00D42E24" w:rsidRDefault="00D42E24" w:rsidP="00D42E24">
      <w:pPr>
        <w:widowControl w:val="0"/>
        <w:spacing w:before="120" w:after="120" w:line="240" w:lineRule="auto"/>
        <w:contextualSpacing/>
        <w:jc w:val="center"/>
        <w:outlineLvl w:val="0"/>
        <w:rPr>
          <w:rFonts w:ascii="Times New Roman" w:eastAsia="Calibri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eastAsia="Calibri" w:hAnsi="Times New Roman"/>
          <w:b/>
          <w:i/>
          <w:color w:val="FF0000"/>
          <w:sz w:val="28"/>
          <w:szCs w:val="28"/>
          <w:u w:val="single"/>
        </w:rPr>
        <w:t xml:space="preserve">Číslo 2 (108)                                                                              </w:t>
      </w:r>
      <w:proofErr w:type="gramStart"/>
      <w:r>
        <w:rPr>
          <w:rFonts w:ascii="Times New Roman" w:eastAsia="Calibri" w:hAnsi="Times New Roman"/>
          <w:b/>
          <w:i/>
          <w:color w:val="FF0000"/>
          <w:sz w:val="28"/>
          <w:szCs w:val="28"/>
          <w:u w:val="single"/>
        </w:rPr>
        <w:t>březen - duben</w:t>
      </w:r>
      <w:proofErr w:type="gramEnd"/>
      <w:r>
        <w:rPr>
          <w:rFonts w:ascii="Times New Roman" w:eastAsia="Calibri" w:hAnsi="Times New Roman"/>
          <w:b/>
          <w:i/>
          <w:color w:val="FF0000"/>
          <w:sz w:val="28"/>
          <w:szCs w:val="28"/>
          <w:u w:val="single"/>
        </w:rPr>
        <w:t xml:space="preserve">                                              </w:t>
      </w:r>
    </w:p>
    <w:p w:rsidR="00D42E24" w:rsidRDefault="00D42E24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i/>
          <w:color w:val="FF0000"/>
          <w:sz w:val="28"/>
          <w:szCs w:val="28"/>
        </w:rPr>
      </w:pPr>
      <w:r>
        <w:rPr>
          <w:rFonts w:ascii="Times New Roman" w:eastAsia="Calibri" w:hAnsi="Times New Roman"/>
          <w:i/>
          <w:color w:val="FF0000"/>
          <w:sz w:val="28"/>
          <w:szCs w:val="28"/>
        </w:rPr>
        <w:t xml:space="preserve">Zpravodaj </w:t>
      </w:r>
      <w:r w:rsidR="001272D7">
        <w:rPr>
          <w:rFonts w:ascii="Times New Roman" w:eastAsia="Calibri" w:hAnsi="Times New Roman"/>
          <w:i/>
          <w:color w:val="FF0000"/>
          <w:sz w:val="28"/>
          <w:szCs w:val="28"/>
        </w:rPr>
        <w:t>K</w:t>
      </w:r>
      <w:r>
        <w:rPr>
          <w:rFonts w:ascii="Times New Roman" w:eastAsia="Calibri" w:hAnsi="Times New Roman"/>
          <w:i/>
          <w:color w:val="FF0000"/>
          <w:sz w:val="28"/>
          <w:szCs w:val="28"/>
        </w:rPr>
        <w:t>lubu seniorů Horka</w:t>
      </w:r>
    </w:p>
    <w:p w:rsidR="00355801" w:rsidRDefault="00355801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i/>
          <w:color w:val="FF0000"/>
          <w:sz w:val="28"/>
          <w:szCs w:val="28"/>
        </w:rPr>
      </w:pPr>
    </w:p>
    <w:p w:rsidR="009E3C4F" w:rsidRDefault="009E3C4F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b/>
          <w:sz w:val="36"/>
          <w:szCs w:val="36"/>
        </w:rPr>
      </w:pPr>
    </w:p>
    <w:p w:rsidR="00355801" w:rsidRDefault="0090788A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b/>
          <w:sz w:val="36"/>
          <w:szCs w:val="36"/>
        </w:rPr>
      </w:pP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3" name="Obrázek 3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C4F">
        <w:rPr>
          <w:rFonts w:ascii="Times New Roman" w:eastAsia="Calibri" w:hAnsi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4" name="Obrázek 4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C4F">
        <w:rPr>
          <w:rFonts w:ascii="Times New Roman" w:eastAsia="Calibri" w:hAnsi="Times New Roman"/>
          <w:b/>
          <w:sz w:val="36"/>
          <w:szCs w:val="36"/>
        </w:rPr>
        <w:t xml:space="preserve"> </w:t>
      </w:r>
      <w:r w:rsidR="00355801" w:rsidRPr="00355801">
        <w:rPr>
          <w:rFonts w:ascii="Times New Roman" w:eastAsia="Calibri" w:hAnsi="Times New Roman"/>
          <w:b/>
          <w:sz w:val="36"/>
          <w:szCs w:val="36"/>
        </w:rPr>
        <w:t xml:space="preserve">Mezinárodní </w:t>
      </w:r>
      <w:r w:rsidR="00355801">
        <w:rPr>
          <w:rFonts w:ascii="Times New Roman" w:eastAsia="Calibri" w:hAnsi="Times New Roman"/>
          <w:b/>
          <w:sz w:val="36"/>
          <w:szCs w:val="36"/>
        </w:rPr>
        <w:t>den žen</w:t>
      </w:r>
      <w:r w:rsidR="009E3C4F">
        <w:rPr>
          <w:rFonts w:ascii="Times New Roman" w:eastAsia="Calibri" w:hAnsi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5" name="Obrázek 5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C4F">
        <w:rPr>
          <w:rFonts w:ascii="Times New Roman" w:eastAsia="Calibri" w:hAnsi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6" name="Obrázek 6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801" w:rsidRDefault="00355801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Tento svátek společně oslavíme v pátek 8. března od 17. 00 hodin v klubovně na obecním úřadě. Večeře, zákusek</w:t>
      </w:r>
      <w:r w:rsidR="00C54C9A">
        <w:rPr>
          <w:rFonts w:ascii="Times New Roman" w:eastAsia="Calibri" w:hAnsi="Times New Roman"/>
          <w:sz w:val="32"/>
          <w:szCs w:val="32"/>
        </w:rPr>
        <w:t>, káva, čaj, nealko nápoje</w:t>
      </w:r>
      <w:r>
        <w:rPr>
          <w:rFonts w:ascii="Times New Roman" w:eastAsia="Calibri" w:hAnsi="Times New Roman"/>
          <w:sz w:val="32"/>
          <w:szCs w:val="32"/>
        </w:rPr>
        <w:t xml:space="preserve"> a ži</w:t>
      </w:r>
      <w:r w:rsidR="00C54C9A">
        <w:rPr>
          <w:rFonts w:ascii="Times New Roman" w:eastAsia="Calibri" w:hAnsi="Times New Roman"/>
          <w:sz w:val="32"/>
          <w:szCs w:val="32"/>
        </w:rPr>
        <w:t>vá</w:t>
      </w:r>
      <w:r>
        <w:rPr>
          <w:rFonts w:ascii="Times New Roman" w:eastAsia="Calibri" w:hAnsi="Times New Roman"/>
          <w:sz w:val="32"/>
          <w:szCs w:val="32"/>
        </w:rPr>
        <w:t xml:space="preserve"> hudba</w:t>
      </w:r>
      <w:r w:rsidR="00C54C9A">
        <w:rPr>
          <w:rFonts w:ascii="Times New Roman" w:eastAsia="Calibri" w:hAnsi="Times New Roman"/>
          <w:sz w:val="32"/>
          <w:szCs w:val="32"/>
        </w:rPr>
        <w:t xml:space="preserve"> jsou zajištěny. Ostatní si může každý přinést z domova. Těšíme se na společně strávený večer a věřím, se dobře pobavíme a utužíme naše přátelství. Přijďte všichni a v dobré náladě.</w:t>
      </w:r>
    </w:p>
    <w:p w:rsidR="00C54C9A" w:rsidRDefault="00C54C9A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</w:p>
    <w:p w:rsidR="00C54C9A" w:rsidRDefault="0090788A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b/>
          <w:sz w:val="36"/>
          <w:szCs w:val="36"/>
        </w:rPr>
      </w:pP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7" name="Obrázek 7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C4F">
        <w:rPr>
          <w:rFonts w:ascii="Times New Roman" w:eastAsia="Calibri" w:hAnsi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8" name="Obrázek 8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C4F">
        <w:rPr>
          <w:rFonts w:ascii="Times New Roman" w:eastAsia="Calibri" w:hAnsi="Times New Roman"/>
          <w:b/>
          <w:sz w:val="36"/>
          <w:szCs w:val="36"/>
        </w:rPr>
        <w:t xml:space="preserve"> </w:t>
      </w:r>
      <w:r w:rsidR="006703CF">
        <w:rPr>
          <w:rFonts w:ascii="Times New Roman" w:eastAsia="Calibri" w:hAnsi="Times New Roman"/>
          <w:b/>
          <w:sz w:val="36"/>
          <w:szCs w:val="36"/>
        </w:rPr>
        <w:t>Parafínové zábaly rukou</w:t>
      </w:r>
      <w:r w:rsidR="009E3C4F">
        <w:rPr>
          <w:rFonts w:ascii="Times New Roman" w:eastAsia="Calibri" w:hAnsi="Times New Roman"/>
          <w:b/>
          <w:noProof/>
          <w:sz w:val="36"/>
          <w:szCs w:val="36"/>
        </w:rPr>
        <w:t xml:space="preserve"> </w:t>
      </w: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9" name="Obrázek 9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C4F">
        <w:rPr>
          <w:rFonts w:ascii="Times New Roman" w:eastAsia="Calibri" w:hAnsi="Times New Roman"/>
          <w:b/>
          <w:noProof/>
          <w:sz w:val="36"/>
          <w:szCs w:val="36"/>
        </w:rPr>
        <w:t xml:space="preserve"> </w:t>
      </w: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10" name="Obrázek 10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3CF" w:rsidRDefault="006703CF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 xml:space="preserve">V pondělí </w:t>
      </w:r>
      <w:r w:rsidR="00981A35">
        <w:rPr>
          <w:rFonts w:ascii="Times New Roman" w:eastAsia="Calibri" w:hAnsi="Times New Roman"/>
          <w:sz w:val="32"/>
          <w:szCs w:val="32"/>
        </w:rPr>
        <w:t>25</w:t>
      </w:r>
      <w:r w:rsidR="001272D7">
        <w:rPr>
          <w:rFonts w:ascii="Times New Roman" w:eastAsia="Calibri" w:hAnsi="Times New Roman"/>
          <w:sz w:val="32"/>
          <w:szCs w:val="32"/>
        </w:rPr>
        <w:t>.</w:t>
      </w:r>
      <w:r w:rsidR="00981A35">
        <w:rPr>
          <w:rFonts w:ascii="Times New Roman" w:eastAsia="Calibri" w:hAnsi="Times New Roman"/>
          <w:sz w:val="32"/>
          <w:szCs w:val="32"/>
        </w:rPr>
        <w:t xml:space="preserve"> března</w:t>
      </w:r>
      <w:r>
        <w:rPr>
          <w:rFonts w:ascii="Times New Roman" w:eastAsia="Calibri" w:hAnsi="Times New Roman"/>
          <w:sz w:val="32"/>
          <w:szCs w:val="32"/>
        </w:rPr>
        <w:t xml:space="preserve"> </w:t>
      </w:r>
      <w:r w:rsidR="00E55E17">
        <w:rPr>
          <w:rFonts w:ascii="Times New Roman" w:eastAsia="Calibri" w:hAnsi="Times New Roman"/>
          <w:sz w:val="32"/>
          <w:szCs w:val="32"/>
        </w:rPr>
        <w:t>2019</w:t>
      </w:r>
      <w:r w:rsidR="00981A35">
        <w:rPr>
          <w:rFonts w:ascii="Times New Roman" w:eastAsia="Calibri" w:hAnsi="Times New Roman"/>
          <w:sz w:val="32"/>
          <w:szCs w:val="32"/>
        </w:rPr>
        <w:t xml:space="preserve"> od 16</w:t>
      </w:r>
      <w:r w:rsidR="001272D7">
        <w:rPr>
          <w:rFonts w:ascii="Times New Roman" w:eastAsia="Calibri" w:hAnsi="Times New Roman"/>
          <w:sz w:val="32"/>
          <w:szCs w:val="32"/>
        </w:rPr>
        <w:t>.</w:t>
      </w:r>
      <w:r>
        <w:rPr>
          <w:rFonts w:ascii="Times New Roman" w:eastAsia="Calibri" w:hAnsi="Times New Roman"/>
          <w:sz w:val="32"/>
          <w:szCs w:val="32"/>
        </w:rPr>
        <w:t xml:space="preserve"> hodin nám</w:t>
      </w:r>
      <w:r w:rsidR="00AF1359">
        <w:rPr>
          <w:rFonts w:ascii="Times New Roman" w:eastAsia="Calibri" w:hAnsi="Times New Roman"/>
          <w:sz w:val="32"/>
          <w:szCs w:val="32"/>
        </w:rPr>
        <w:t xml:space="preserve"> přijde ošetřit</w:t>
      </w:r>
      <w:r>
        <w:rPr>
          <w:rFonts w:ascii="Times New Roman" w:eastAsia="Calibri" w:hAnsi="Times New Roman"/>
          <w:sz w:val="32"/>
          <w:szCs w:val="32"/>
        </w:rPr>
        <w:t xml:space="preserve"> naše ruce </w:t>
      </w:r>
      <w:r w:rsidR="00AF1359">
        <w:rPr>
          <w:rFonts w:ascii="Times New Roman" w:eastAsia="Calibri" w:hAnsi="Times New Roman"/>
          <w:sz w:val="32"/>
          <w:szCs w:val="32"/>
        </w:rPr>
        <w:t xml:space="preserve">parafínovými zábaly </w:t>
      </w:r>
      <w:r>
        <w:rPr>
          <w:rFonts w:ascii="Times New Roman" w:eastAsia="Calibri" w:hAnsi="Times New Roman"/>
          <w:sz w:val="32"/>
          <w:szCs w:val="32"/>
        </w:rPr>
        <w:t xml:space="preserve">paní </w:t>
      </w:r>
      <w:r w:rsidR="004B6A33">
        <w:rPr>
          <w:rFonts w:ascii="Times New Roman" w:eastAsia="Calibri" w:hAnsi="Times New Roman"/>
          <w:sz w:val="32"/>
          <w:szCs w:val="32"/>
        </w:rPr>
        <w:t>Lucie</w:t>
      </w:r>
      <w:r w:rsidR="00AF1359">
        <w:rPr>
          <w:rFonts w:ascii="Times New Roman" w:eastAsia="Calibri" w:hAnsi="Times New Roman"/>
          <w:sz w:val="32"/>
          <w:szCs w:val="32"/>
        </w:rPr>
        <w:t xml:space="preserve">. Jako vždy, přinese nějakou kosmetiku, </w:t>
      </w:r>
      <w:r w:rsidR="00981A35">
        <w:rPr>
          <w:rFonts w:ascii="Times New Roman" w:eastAsia="Calibri" w:hAnsi="Times New Roman"/>
          <w:sz w:val="32"/>
          <w:szCs w:val="32"/>
        </w:rPr>
        <w:t>kterou si můžeme</w:t>
      </w:r>
      <w:r w:rsidR="00AF1359">
        <w:rPr>
          <w:rFonts w:ascii="Times New Roman" w:eastAsia="Calibri" w:hAnsi="Times New Roman"/>
          <w:sz w:val="32"/>
          <w:szCs w:val="32"/>
        </w:rPr>
        <w:t xml:space="preserve"> koupit. Zájemci</w:t>
      </w:r>
      <w:r w:rsidR="00981A35">
        <w:rPr>
          <w:rFonts w:ascii="Times New Roman" w:eastAsia="Calibri" w:hAnsi="Times New Roman"/>
          <w:sz w:val="32"/>
          <w:szCs w:val="32"/>
        </w:rPr>
        <w:t xml:space="preserve"> o zábaly</w:t>
      </w:r>
      <w:r w:rsidR="00AF1359">
        <w:rPr>
          <w:rFonts w:ascii="Times New Roman" w:eastAsia="Calibri" w:hAnsi="Times New Roman"/>
          <w:sz w:val="32"/>
          <w:szCs w:val="32"/>
        </w:rPr>
        <w:t xml:space="preserve"> si </w:t>
      </w:r>
      <w:r w:rsidR="00981A35">
        <w:rPr>
          <w:rFonts w:ascii="Times New Roman" w:eastAsia="Calibri" w:hAnsi="Times New Roman"/>
          <w:sz w:val="32"/>
          <w:szCs w:val="32"/>
        </w:rPr>
        <w:t xml:space="preserve">přineste </w:t>
      </w:r>
      <w:r w:rsidR="00AF1359">
        <w:rPr>
          <w:rFonts w:ascii="Times New Roman" w:eastAsia="Calibri" w:hAnsi="Times New Roman"/>
          <w:sz w:val="32"/>
          <w:szCs w:val="32"/>
        </w:rPr>
        <w:t>ručníky a třicet korun.</w:t>
      </w:r>
    </w:p>
    <w:p w:rsidR="00AF1359" w:rsidRDefault="00AF1359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</w:p>
    <w:p w:rsidR="00AF1359" w:rsidRDefault="0090788A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11" name="Obrázek 11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C4F">
        <w:rPr>
          <w:rFonts w:ascii="Times New Roman" w:eastAsia="Calibri" w:hAnsi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12" name="Obrázek 12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C4F">
        <w:rPr>
          <w:rFonts w:ascii="Times New Roman" w:eastAsia="Calibri" w:hAnsi="Times New Roman"/>
          <w:b/>
          <w:sz w:val="36"/>
          <w:szCs w:val="36"/>
        </w:rPr>
        <w:t xml:space="preserve"> </w:t>
      </w:r>
      <w:r w:rsidR="00AF1359">
        <w:rPr>
          <w:rFonts w:ascii="Times New Roman" w:eastAsia="Calibri" w:hAnsi="Times New Roman"/>
          <w:b/>
          <w:sz w:val="36"/>
          <w:szCs w:val="36"/>
        </w:rPr>
        <w:t>Polská krev</w:t>
      </w:r>
      <w:r w:rsidR="009E3C4F">
        <w:rPr>
          <w:rFonts w:ascii="Times New Roman" w:eastAsia="Calibri" w:hAnsi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13" name="Obrázek 13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C4F">
        <w:rPr>
          <w:rFonts w:ascii="Times New Roman" w:eastAsia="Calibri" w:hAnsi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14" name="Obrázek 14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359" w:rsidRDefault="00AF1359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Hudební divadlo Karlín</w:t>
      </w:r>
      <w:r w:rsidR="00E55E17">
        <w:rPr>
          <w:rFonts w:ascii="Times New Roman" w:eastAsia="Calibri" w:hAnsi="Times New Roman"/>
          <w:sz w:val="32"/>
          <w:szCs w:val="32"/>
        </w:rPr>
        <w:t xml:space="preserve"> uvádí v neděli 14. dubna 2019 od 15.00 hodin operetu „Polská krev“. Ti, kteří si objednali vstupenku, pojedou do Prahy vlakem. Jistě strávíme den plný pohody a dojmů.</w:t>
      </w:r>
    </w:p>
    <w:p w:rsidR="00E55E17" w:rsidRDefault="00E55E17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</w:p>
    <w:p w:rsidR="00E55E17" w:rsidRDefault="0090788A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b/>
          <w:sz w:val="36"/>
          <w:szCs w:val="36"/>
        </w:rPr>
      </w:pP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15" name="Obrázek 15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C4F">
        <w:rPr>
          <w:rFonts w:ascii="Times New Roman" w:eastAsia="Calibri" w:hAnsi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16" name="Obrázek 16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C4F">
        <w:rPr>
          <w:rFonts w:ascii="Times New Roman" w:eastAsia="Calibri" w:hAnsi="Times New Roman"/>
          <w:b/>
          <w:sz w:val="36"/>
          <w:szCs w:val="36"/>
        </w:rPr>
        <w:t xml:space="preserve"> </w:t>
      </w:r>
      <w:r w:rsidR="00E55E17">
        <w:rPr>
          <w:rFonts w:ascii="Times New Roman" w:eastAsia="Calibri" w:hAnsi="Times New Roman"/>
          <w:b/>
          <w:sz w:val="36"/>
          <w:szCs w:val="36"/>
        </w:rPr>
        <w:t>Charitativní sbírka</w:t>
      </w:r>
      <w:r w:rsidR="009E3C4F">
        <w:rPr>
          <w:rFonts w:ascii="Times New Roman" w:eastAsia="Calibri" w:hAnsi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17" name="Obrázek 17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C4F">
        <w:rPr>
          <w:rFonts w:ascii="Times New Roman" w:eastAsia="Calibri" w:hAnsi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18" name="Obrázek 18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781" w:rsidRDefault="00981A35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Jarní sbírku pro Diakonii Broumov uspořádáme</w:t>
      </w:r>
      <w:r w:rsidR="00405781">
        <w:rPr>
          <w:rFonts w:ascii="Times New Roman" w:eastAsia="Calibri" w:hAnsi="Times New Roman"/>
          <w:sz w:val="32"/>
          <w:szCs w:val="32"/>
        </w:rPr>
        <w:t xml:space="preserve"> v pondělí</w:t>
      </w:r>
      <w:r>
        <w:rPr>
          <w:rFonts w:ascii="Times New Roman" w:eastAsia="Calibri" w:hAnsi="Times New Roman"/>
          <w:sz w:val="32"/>
          <w:szCs w:val="32"/>
        </w:rPr>
        <w:t xml:space="preserve"> 29. dubna </w:t>
      </w:r>
      <w:r w:rsidR="00DE3734">
        <w:rPr>
          <w:rFonts w:ascii="Times New Roman" w:eastAsia="Calibri" w:hAnsi="Times New Roman"/>
          <w:sz w:val="32"/>
          <w:szCs w:val="32"/>
        </w:rPr>
        <w:t xml:space="preserve">2019 od 15.00 do 18.00 hodin na chodbě obecního úřadu. Všechno musí být čisté a suché. Věci prosím balte do pevných pytlů a krabic. </w:t>
      </w:r>
    </w:p>
    <w:p w:rsidR="00DE3734" w:rsidRDefault="00405781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 xml:space="preserve">                                                                                            </w:t>
      </w:r>
      <w:r w:rsidR="00DE3734">
        <w:rPr>
          <w:rFonts w:ascii="Times New Roman" w:eastAsia="Calibri" w:hAnsi="Times New Roman"/>
          <w:sz w:val="32"/>
          <w:szCs w:val="32"/>
        </w:rPr>
        <w:t>Děkujeme.</w:t>
      </w:r>
    </w:p>
    <w:p w:rsidR="00DE3734" w:rsidRDefault="0090788A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19" name="Obrázek 19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C4F">
        <w:rPr>
          <w:rFonts w:ascii="Times New Roman" w:eastAsia="Calibri" w:hAnsi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20" name="Obrázek 20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C4F">
        <w:rPr>
          <w:rFonts w:ascii="Times New Roman" w:eastAsia="Calibri" w:hAnsi="Times New Roman"/>
          <w:b/>
          <w:sz w:val="36"/>
          <w:szCs w:val="36"/>
        </w:rPr>
        <w:t xml:space="preserve"> </w:t>
      </w:r>
      <w:r w:rsidR="00DE3734">
        <w:rPr>
          <w:rFonts w:ascii="Times New Roman" w:eastAsia="Calibri" w:hAnsi="Times New Roman"/>
          <w:b/>
          <w:sz w:val="36"/>
          <w:szCs w:val="36"/>
        </w:rPr>
        <w:t>Změna času</w:t>
      </w:r>
      <w:r w:rsidR="009E3C4F">
        <w:rPr>
          <w:rFonts w:ascii="Times New Roman" w:eastAsia="Calibri" w:hAnsi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21" name="Obrázek 21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C4F">
        <w:rPr>
          <w:rFonts w:ascii="Times New Roman" w:eastAsia="Calibri" w:hAnsi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/>
          <w:b/>
          <w:noProof/>
          <w:sz w:val="36"/>
          <w:szCs w:val="36"/>
        </w:rPr>
        <w:drawing>
          <wp:inline distT="0" distB="0" distL="0" distR="0">
            <wp:extent cx="142875" cy="142875"/>
            <wp:effectExtent l="0" t="0" r="9525" b="9525"/>
            <wp:docPr id="22" name="Obrázek 22" descr="C:\Program Files (x86)\Microsoft Office\MEDIA\OFFICE14\Bullets\BD102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Program Files (x86)\Microsoft Office\MEDIA\OFFICE14\Bullets\BD10297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734" w:rsidRDefault="00DE3734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 xml:space="preserve">Změna času nastává 31. března, kdy si ve 2.00 hodiny posuneme hodinky na 3.00 hodiny. Noc bude o jednu hodinu kratší. V pondělí </w:t>
      </w:r>
    </w:p>
    <w:p w:rsidR="00861D50" w:rsidRDefault="00405781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 xml:space="preserve">1. dubna 2019 začínají naše klubové schůzky v 17.00 </w:t>
      </w:r>
      <w:r w:rsidR="00861D50">
        <w:rPr>
          <w:rFonts w:ascii="Times New Roman" w:eastAsia="Calibri" w:hAnsi="Times New Roman"/>
          <w:sz w:val="32"/>
          <w:szCs w:val="32"/>
        </w:rPr>
        <w:t>hodin.</w:t>
      </w:r>
    </w:p>
    <w:p w:rsidR="00405781" w:rsidRPr="00DE3734" w:rsidRDefault="00405781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</w:p>
    <w:p w:rsidR="00355801" w:rsidRDefault="00091900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sz w:val="40"/>
          <w:szCs w:val="40"/>
        </w:rPr>
        <w:lastRenderedPageBreak/>
        <w:t>Gratulace</w:t>
      </w:r>
    </w:p>
    <w:p w:rsidR="00091900" w:rsidRPr="00091900" w:rsidRDefault="0090788A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noProof/>
          <w:sz w:val="32"/>
          <w:szCs w:val="32"/>
        </w:rPr>
        <w:drawing>
          <wp:inline distT="0" distB="0" distL="0" distR="0">
            <wp:extent cx="4686300" cy="180975"/>
            <wp:effectExtent l="0" t="0" r="0" b="9525"/>
            <wp:docPr id="25" name="Obrázek 25" descr="C:\Program Files (x86)\Microsoft Office\MEDIA\OFFICE14\Lines\BD2131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Program Files (x86)\Microsoft Office\MEDIA\OFFICE14\Lines\BD21313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900" w:rsidRDefault="00091900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Vám všem, kteří jste spatřili světlo světa v březnu a dubnu.</w:t>
      </w:r>
    </w:p>
    <w:p w:rsidR="00091900" w:rsidRDefault="00091900" w:rsidP="0035580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</w:p>
    <w:p w:rsidR="00091900" w:rsidRDefault="00091900" w:rsidP="00091900">
      <w:pPr>
        <w:widowControl w:val="0"/>
        <w:spacing w:after="0" w:line="240" w:lineRule="auto"/>
        <w:contextualSpacing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 xml:space="preserve">    3. 3 Satrapová Jarmila</w:t>
      </w:r>
      <w:r w:rsidR="005C21C9">
        <w:rPr>
          <w:rFonts w:ascii="Times New Roman" w:eastAsia="Calibri" w:hAnsi="Times New Roman"/>
          <w:sz w:val="32"/>
          <w:szCs w:val="32"/>
        </w:rPr>
        <w:t xml:space="preserve">                             3. 4. Burkoň Jiří</w:t>
      </w:r>
    </w:p>
    <w:p w:rsidR="00091900" w:rsidRDefault="00091900" w:rsidP="00091900">
      <w:pPr>
        <w:widowControl w:val="0"/>
        <w:spacing w:after="0" w:line="240" w:lineRule="auto"/>
        <w:contextualSpacing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 xml:space="preserve">    4. 3. Jehlička Miroslav</w:t>
      </w:r>
      <w:r w:rsidR="005C21C9">
        <w:rPr>
          <w:rFonts w:ascii="Times New Roman" w:eastAsia="Calibri" w:hAnsi="Times New Roman"/>
          <w:sz w:val="32"/>
          <w:szCs w:val="32"/>
        </w:rPr>
        <w:t xml:space="preserve">                            6. 4. Batelka Karel</w:t>
      </w:r>
    </w:p>
    <w:p w:rsidR="00091900" w:rsidRDefault="00091900" w:rsidP="00091900">
      <w:pPr>
        <w:widowControl w:val="0"/>
        <w:spacing w:after="0" w:line="240" w:lineRule="auto"/>
        <w:contextualSpacing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 xml:space="preserve">  11. 3. Moudrá Jana*</w:t>
      </w:r>
      <w:r w:rsidR="005C21C9">
        <w:rPr>
          <w:rFonts w:ascii="Times New Roman" w:eastAsia="Calibri" w:hAnsi="Times New Roman"/>
          <w:sz w:val="32"/>
          <w:szCs w:val="32"/>
        </w:rPr>
        <w:t xml:space="preserve">                                  7. 4. Batelková Hana</w:t>
      </w:r>
    </w:p>
    <w:p w:rsidR="00091900" w:rsidRDefault="00091900" w:rsidP="00091900">
      <w:pPr>
        <w:widowControl w:val="0"/>
        <w:spacing w:after="0" w:line="240" w:lineRule="auto"/>
        <w:contextualSpacing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 xml:space="preserve">  18. 3. Hodanová Drahomíra</w:t>
      </w:r>
      <w:r w:rsidR="005C21C9">
        <w:rPr>
          <w:rFonts w:ascii="Times New Roman" w:eastAsia="Calibri" w:hAnsi="Times New Roman"/>
          <w:sz w:val="32"/>
          <w:szCs w:val="32"/>
        </w:rPr>
        <w:t xml:space="preserve">                    12. 4. </w:t>
      </w:r>
      <w:proofErr w:type="spellStart"/>
      <w:r w:rsidR="005C21C9">
        <w:rPr>
          <w:rFonts w:ascii="Times New Roman" w:eastAsia="Calibri" w:hAnsi="Times New Roman"/>
          <w:sz w:val="32"/>
          <w:szCs w:val="32"/>
        </w:rPr>
        <w:t>Forštová</w:t>
      </w:r>
      <w:proofErr w:type="spellEnd"/>
      <w:r w:rsidR="005C21C9">
        <w:rPr>
          <w:rFonts w:ascii="Times New Roman" w:eastAsia="Calibri" w:hAnsi="Times New Roman"/>
          <w:sz w:val="32"/>
          <w:szCs w:val="32"/>
        </w:rPr>
        <w:t xml:space="preserve"> Marie</w:t>
      </w:r>
    </w:p>
    <w:p w:rsidR="00091900" w:rsidRDefault="00091900" w:rsidP="00091900">
      <w:pPr>
        <w:widowControl w:val="0"/>
        <w:spacing w:after="0" w:line="240" w:lineRule="auto"/>
        <w:contextualSpacing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 xml:space="preserve">  21. 3. </w:t>
      </w:r>
      <w:proofErr w:type="spellStart"/>
      <w:r>
        <w:rPr>
          <w:rFonts w:ascii="Times New Roman" w:eastAsia="Calibri" w:hAnsi="Times New Roman"/>
          <w:sz w:val="32"/>
          <w:szCs w:val="32"/>
        </w:rPr>
        <w:t>Lörinczi</w:t>
      </w:r>
      <w:proofErr w:type="spellEnd"/>
      <w:r>
        <w:rPr>
          <w:rFonts w:ascii="Times New Roman" w:eastAsia="Calibri" w:hAnsi="Times New Roman"/>
          <w:sz w:val="32"/>
          <w:szCs w:val="32"/>
        </w:rPr>
        <w:t xml:space="preserve"> Štefan</w:t>
      </w:r>
      <w:r w:rsidR="005C21C9">
        <w:rPr>
          <w:rFonts w:ascii="Times New Roman" w:eastAsia="Calibri" w:hAnsi="Times New Roman"/>
          <w:sz w:val="32"/>
          <w:szCs w:val="32"/>
        </w:rPr>
        <w:t xml:space="preserve">                              14. 4. Krausová Marie</w:t>
      </w:r>
    </w:p>
    <w:p w:rsidR="00091900" w:rsidRDefault="00091900" w:rsidP="00091900">
      <w:pPr>
        <w:widowControl w:val="0"/>
        <w:spacing w:after="0" w:line="240" w:lineRule="auto"/>
        <w:contextualSpacing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 xml:space="preserve">  </w:t>
      </w:r>
      <w:r w:rsidR="005C21C9">
        <w:rPr>
          <w:rFonts w:ascii="Times New Roman" w:eastAsia="Calibri" w:hAnsi="Times New Roman"/>
          <w:sz w:val="32"/>
          <w:szCs w:val="32"/>
        </w:rPr>
        <w:t>23. 3. Pardubický Saša                            26. 4. Novotná Zdeňka</w:t>
      </w:r>
    </w:p>
    <w:p w:rsidR="005C21C9" w:rsidRDefault="005C21C9" w:rsidP="00091900">
      <w:pPr>
        <w:widowControl w:val="0"/>
        <w:spacing w:after="0" w:line="240" w:lineRule="auto"/>
        <w:contextualSpacing/>
        <w:outlineLvl w:val="0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 xml:space="preserve">  27. 3. Neubauerová Zdeňka                    27. 4. Hájková Marie</w:t>
      </w:r>
    </w:p>
    <w:p w:rsidR="005C21C9" w:rsidRDefault="005C21C9" w:rsidP="005C21C9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32"/>
          <w:szCs w:val="32"/>
        </w:rPr>
      </w:pPr>
    </w:p>
    <w:p w:rsidR="002A6A25" w:rsidRDefault="005C21C9" w:rsidP="005C21C9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b/>
          <w:i/>
          <w:color w:val="E36C0A" w:themeColor="accent6" w:themeShade="BF"/>
          <w:sz w:val="40"/>
          <w:szCs w:val="40"/>
          <w:u w:val="single"/>
        </w:rPr>
      </w:pPr>
      <w:proofErr w:type="spellStart"/>
      <w:r w:rsidRPr="005C21C9">
        <w:rPr>
          <w:rFonts w:ascii="Times New Roman" w:eastAsia="Calibri" w:hAnsi="Times New Roman"/>
          <w:b/>
          <w:i/>
          <w:color w:val="E36C0A" w:themeColor="accent6" w:themeShade="BF"/>
          <w:sz w:val="40"/>
          <w:szCs w:val="40"/>
          <w:u w:val="single"/>
        </w:rPr>
        <w:t>Pravidelé</w:t>
      </w:r>
      <w:proofErr w:type="spellEnd"/>
      <w:r>
        <w:rPr>
          <w:rFonts w:ascii="Times New Roman" w:eastAsia="Calibri" w:hAnsi="Times New Roman"/>
          <w:b/>
          <w:i/>
          <w:color w:val="E36C0A" w:themeColor="accent6" w:themeShade="BF"/>
          <w:sz w:val="40"/>
          <w:szCs w:val="40"/>
          <w:u w:val="single"/>
        </w:rPr>
        <w:t xml:space="preserve"> pondělní schůzky začínají od pondělí </w:t>
      </w:r>
    </w:p>
    <w:p w:rsidR="00A4261B" w:rsidRDefault="002A6A25" w:rsidP="006E731D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b/>
          <w:i/>
          <w:color w:val="E36C0A" w:themeColor="accent6" w:themeShade="BF"/>
          <w:sz w:val="40"/>
          <w:szCs w:val="40"/>
          <w:u w:val="single"/>
        </w:rPr>
      </w:pPr>
      <w:r>
        <w:rPr>
          <w:rFonts w:ascii="Times New Roman" w:eastAsia="Calibri" w:hAnsi="Times New Roman"/>
          <w:b/>
          <w:i/>
          <w:color w:val="E36C0A" w:themeColor="accent6" w:themeShade="BF"/>
          <w:sz w:val="40"/>
          <w:szCs w:val="40"/>
          <w:u w:val="single"/>
        </w:rPr>
        <w:t>1.</w:t>
      </w:r>
      <w:r w:rsidR="005C21C9">
        <w:rPr>
          <w:rFonts w:ascii="Times New Roman" w:eastAsia="Calibri" w:hAnsi="Times New Roman"/>
          <w:b/>
          <w:i/>
          <w:color w:val="E36C0A" w:themeColor="accent6" w:themeShade="BF"/>
          <w:sz w:val="40"/>
          <w:szCs w:val="40"/>
          <w:u w:val="single"/>
        </w:rPr>
        <w:t>dubna</w:t>
      </w:r>
      <w:r>
        <w:rPr>
          <w:rFonts w:ascii="Times New Roman" w:eastAsia="Calibri" w:hAnsi="Times New Roman"/>
          <w:b/>
          <w:i/>
          <w:color w:val="E36C0A" w:themeColor="accent6" w:themeShade="BF"/>
          <w:sz w:val="40"/>
          <w:szCs w:val="40"/>
          <w:u w:val="single"/>
        </w:rPr>
        <w:t xml:space="preserve"> 2019 v 17.00 hodin.</w:t>
      </w:r>
    </w:p>
    <w:p w:rsidR="006E731D" w:rsidRPr="006E731D" w:rsidRDefault="006E731D" w:rsidP="006E731D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b/>
          <w:i/>
          <w:color w:val="E36C0A" w:themeColor="accent6" w:themeShade="BF"/>
          <w:sz w:val="40"/>
          <w:szCs w:val="40"/>
          <w:u w:val="single"/>
        </w:rPr>
      </w:pPr>
    </w:p>
    <w:tbl>
      <w:tblPr>
        <w:tblpPr w:leftFromText="141" w:rightFromText="141" w:bottomFromText="200" w:vertAnchor="text" w:horzAnchor="margin" w:tblpY="-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979"/>
        <w:gridCol w:w="2090"/>
        <w:gridCol w:w="2021"/>
      </w:tblGrid>
      <w:tr w:rsidR="006418BA" w:rsidTr="00861D50">
        <w:trPr>
          <w:trHeight w:val="22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8BA" w:rsidRDefault="006418BA" w:rsidP="00861D50">
            <w:pPr>
              <w:widowControl w:val="0"/>
              <w:spacing w:before="100" w:beforeAutospacing="1" w:after="0" w:line="240" w:lineRule="auto"/>
              <w:ind w:left="-15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     Program                                   Vede                          Služba                                    </w:t>
            </w:r>
          </w:p>
        </w:tc>
      </w:tr>
      <w:tr w:rsidR="006418BA" w:rsidTr="00861D50">
        <w:trPr>
          <w:trHeight w:val="227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Pr="00CF4BA4" w:rsidRDefault="00E80621" w:rsidP="00861D50">
            <w:pPr>
              <w:widowControl w:val="0"/>
              <w:spacing w:before="100" w:beforeAutospacing="1" w:after="0" w:line="240" w:lineRule="auto"/>
              <w:ind w:left="-15"/>
              <w:contextualSpacing/>
              <w:outlineLvl w:val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4. 3. (904</w:t>
            </w:r>
            <w:proofErr w:type="gramStart"/>
            <w:r w:rsidR="006418B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)  kavárnička</w:t>
            </w:r>
            <w:proofErr w:type="gram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784D6F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pí. </w:t>
            </w:r>
            <w:proofErr w:type="spellStart"/>
            <w:r w:rsidR="00080B2B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Forštová</w:t>
            </w:r>
            <w:proofErr w:type="spellEnd"/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080B2B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pí. Dvořáková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6418BA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</w:tr>
      <w:tr w:rsidR="006418BA" w:rsidTr="00861D50">
        <w:trPr>
          <w:trHeight w:val="227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Pr="00CF4BA4" w:rsidRDefault="00E80621" w:rsidP="00861D50">
            <w:pPr>
              <w:widowControl w:val="0"/>
              <w:spacing w:before="100" w:beforeAutospacing="1" w:after="0" w:line="240" w:lineRule="auto"/>
              <w:ind w:left="-15"/>
              <w:contextualSpacing/>
              <w:outlineLvl w:val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11. 3. (905</w:t>
            </w: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)  kavárnička</w:t>
            </w:r>
            <w:proofErr w:type="gram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6418BA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pí. Černá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6418BA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pí. Šimková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6418BA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</w:tr>
      <w:tr w:rsidR="006418BA" w:rsidTr="00861D50">
        <w:trPr>
          <w:trHeight w:val="227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Pr="00CF4BA4" w:rsidRDefault="00E80621" w:rsidP="00861D50">
            <w:pPr>
              <w:widowControl w:val="0"/>
              <w:spacing w:before="100" w:beforeAutospacing="1" w:after="0" w:line="240" w:lineRule="auto"/>
              <w:ind w:left="-15"/>
              <w:contextualSpacing/>
              <w:outlineLvl w:val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18. 3</w:t>
            </w:r>
            <w:r w:rsidR="006418BA" w:rsidRPr="00CF4BA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 w:rsidR="006418B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(906</w:t>
            </w:r>
            <w:r w:rsidR="006418BA" w:rsidRPr="00CF4BA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) kavárni</w:t>
            </w:r>
            <w:r w:rsidR="006418B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čka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784D6F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pí. Jará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6418BA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pí. </w:t>
            </w:r>
            <w:proofErr w:type="spellStart"/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Forštová</w:t>
            </w:r>
            <w:proofErr w:type="spellEnd"/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6418BA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</w:tr>
      <w:tr w:rsidR="006418BA" w:rsidTr="00861D50">
        <w:trPr>
          <w:trHeight w:val="227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Pr="00CF4BA4" w:rsidRDefault="00E80621" w:rsidP="00861D50">
            <w:pPr>
              <w:widowControl w:val="0"/>
              <w:spacing w:before="100" w:beforeAutospacing="1" w:after="0" w:line="240" w:lineRule="auto"/>
              <w:ind w:left="-15"/>
              <w:contextualSpacing/>
              <w:outlineLvl w:val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25. 3. (907</w:t>
            </w:r>
            <w:r w:rsidR="00784D6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) parafín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6418BA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pí. </w:t>
            </w:r>
            <w:proofErr w:type="spellStart"/>
            <w:r w:rsidR="00784D6F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Hejská</w:t>
            </w:r>
            <w:proofErr w:type="spellEnd"/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AE6A6F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pí. Zdražilová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6418BA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</w:tr>
      <w:tr w:rsidR="006418BA" w:rsidTr="00861D50">
        <w:trPr>
          <w:trHeight w:val="227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Pr="00CF4BA4" w:rsidRDefault="00E80621" w:rsidP="00861D50">
            <w:pPr>
              <w:widowControl w:val="0"/>
              <w:spacing w:before="100" w:beforeAutospacing="1" w:after="0" w:line="240" w:lineRule="auto"/>
              <w:ind w:left="-15"/>
              <w:contextualSpacing/>
              <w:outlineLvl w:val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1. 4. (908</w:t>
            </w:r>
            <w:r w:rsidR="006418B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) kavárnička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080B2B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pí. </w:t>
            </w:r>
            <w:r w:rsidR="00AE6A6F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Šimková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784D6F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pí. </w:t>
            </w:r>
            <w:proofErr w:type="spellStart"/>
            <w:r w:rsidR="00080B2B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Velendorfová</w:t>
            </w:r>
            <w:proofErr w:type="spellEnd"/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6418BA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</w:tr>
      <w:tr w:rsidR="006418BA" w:rsidTr="00861D50">
        <w:trPr>
          <w:trHeight w:val="227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Pr="006C23AE" w:rsidRDefault="00E80621" w:rsidP="00861D50">
            <w:pPr>
              <w:widowControl w:val="0"/>
              <w:spacing w:before="100" w:beforeAutospacing="1" w:after="0" w:line="240" w:lineRule="auto"/>
              <w:ind w:left="-15"/>
              <w:contextualSpacing/>
              <w:outlineLvl w:val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8. 4. (909</w:t>
            </w:r>
            <w:r w:rsidR="006418BA" w:rsidRPr="006C23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) kavárnička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784D6F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pí.</w:t>
            </w:r>
            <w:r w:rsidR="00AE6A6F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 Zdražilová 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080B2B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pí. </w:t>
            </w:r>
            <w:proofErr w:type="spellStart"/>
            <w:r w:rsidR="00A4261B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Hejská</w:t>
            </w:r>
            <w:proofErr w:type="spellEnd"/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6418BA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</w:tr>
      <w:tr w:rsidR="006418BA" w:rsidTr="00861D50">
        <w:trPr>
          <w:trHeight w:val="227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Pr="006C23AE" w:rsidRDefault="00E80621" w:rsidP="00861D50">
            <w:pPr>
              <w:widowControl w:val="0"/>
              <w:spacing w:before="100" w:beforeAutospacing="1" w:after="0" w:line="240" w:lineRule="auto"/>
              <w:ind w:left="-15"/>
              <w:contextualSpacing/>
              <w:outlineLvl w:val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15. 4. (910</w:t>
            </w:r>
            <w:r w:rsidR="006418BA" w:rsidRPr="006C23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) kavárnička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784D6F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pí. </w:t>
            </w:r>
            <w:r w:rsidR="00080B2B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Dvořáková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784D6F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pí. </w:t>
            </w:r>
            <w:r w:rsidR="00A4261B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Černá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Pr="00A4261B" w:rsidRDefault="00A4261B" w:rsidP="00861D50">
            <w:pPr>
              <w:widowControl w:val="0"/>
              <w:spacing w:before="100" w:beforeAutospacing="1" w:after="0" w:line="240" w:lineRule="auto"/>
              <w:ind w:left="185"/>
              <w:contextualSpacing/>
              <w:outlineLvl w:val="0"/>
              <w:rPr>
                <w:rFonts w:ascii="Times New Roman" w:eastAsia="Calibri" w:hAnsi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Výbor 15. 15. h</w:t>
            </w:r>
          </w:p>
        </w:tc>
      </w:tr>
      <w:tr w:rsidR="006418BA" w:rsidTr="00861D50">
        <w:trPr>
          <w:trHeight w:val="227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Pr="006C23AE" w:rsidRDefault="00E80621" w:rsidP="00E80621">
            <w:pPr>
              <w:widowControl w:val="0"/>
              <w:spacing w:before="100" w:beforeAutospacing="1" w:after="0" w:line="240" w:lineRule="auto"/>
              <w:ind w:left="-15"/>
              <w:contextualSpacing/>
              <w:outlineLvl w:val="0"/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  <w:t>22. Velikonoční podělí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6418BA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6418BA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6418BA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</w:tr>
      <w:tr w:rsidR="006418BA" w:rsidTr="00861D50">
        <w:trPr>
          <w:trHeight w:val="227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Pr="006C23AE" w:rsidRDefault="00784D6F" w:rsidP="00861D50">
            <w:pPr>
              <w:widowControl w:val="0"/>
              <w:spacing w:before="100" w:beforeAutospacing="1" w:after="0" w:line="240" w:lineRule="auto"/>
              <w:ind w:left="-15"/>
              <w:contextualSpacing/>
              <w:outlineLvl w:val="0"/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29. 4. (911) charita</w:t>
            </w:r>
            <w:r w:rsidR="006418BA" w:rsidRPr="006C23AE"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  <w:t xml:space="preserve">             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784D6F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pí.</w:t>
            </w:r>
            <w:r w:rsidR="00080B2B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080B2B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Velendorfová</w:t>
            </w:r>
            <w:proofErr w:type="spellEnd"/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784D6F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pí.</w:t>
            </w:r>
            <w:r w:rsidR="00080B2B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 </w:t>
            </w:r>
            <w:r w:rsidR="00AE6A6F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Jará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BA" w:rsidRDefault="006418BA" w:rsidP="00861D50">
            <w:pPr>
              <w:widowControl w:val="0"/>
              <w:spacing w:before="100" w:beforeAutospacing="1" w:after="0" w:line="240" w:lineRule="auto"/>
              <w:contextualSpacing/>
              <w:outlineLvl w:val="0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</w:tr>
    </w:tbl>
    <w:p w:rsidR="006E731D" w:rsidRDefault="006E731D" w:rsidP="006E731D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Informace z výborové schůze konané 11. 2. 2019</w:t>
      </w:r>
    </w:p>
    <w:p w:rsidR="006E731D" w:rsidRPr="006E731D" w:rsidRDefault="006E731D" w:rsidP="006E731D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Přítomni: </w:t>
      </w:r>
      <w:r w:rsidRPr="006E731D">
        <w:rPr>
          <w:sz w:val="32"/>
          <w:szCs w:val="32"/>
        </w:rPr>
        <w:t xml:space="preserve">p. Hodan, pí. Hodanová, Jará, Zdražilová, </w:t>
      </w:r>
      <w:proofErr w:type="spellStart"/>
      <w:r w:rsidRPr="006E731D">
        <w:rPr>
          <w:sz w:val="32"/>
          <w:szCs w:val="32"/>
        </w:rPr>
        <w:t>Forštová</w:t>
      </w:r>
      <w:proofErr w:type="spellEnd"/>
    </w:p>
    <w:p w:rsidR="006E731D" w:rsidRDefault="006E731D" w:rsidP="006E731D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Omluveni: </w:t>
      </w:r>
      <w:r>
        <w:rPr>
          <w:sz w:val="32"/>
          <w:szCs w:val="32"/>
        </w:rPr>
        <w:t>pí. Moudrá, Krausová, Dvořáková, Černá</w:t>
      </w:r>
    </w:p>
    <w:p w:rsidR="0021299A" w:rsidRDefault="006E731D" w:rsidP="0021299A">
      <w:pPr>
        <w:spacing w:after="0"/>
        <w:rPr>
          <w:sz w:val="32"/>
          <w:szCs w:val="32"/>
        </w:rPr>
      </w:pPr>
      <w:r>
        <w:rPr>
          <w:sz w:val="32"/>
          <w:szCs w:val="32"/>
        </w:rPr>
        <w:t>Příprava MDŽ, para</w:t>
      </w:r>
      <w:r w:rsidR="0021299A">
        <w:rPr>
          <w:sz w:val="32"/>
          <w:szCs w:val="32"/>
        </w:rPr>
        <w:t>fín, charita. Byl s</w:t>
      </w:r>
      <w:r w:rsidR="0038011F">
        <w:rPr>
          <w:sz w:val="32"/>
          <w:szCs w:val="32"/>
        </w:rPr>
        <w:t>chválen obsah zpravodaje</w:t>
      </w:r>
      <w:r w:rsidR="0021299A">
        <w:rPr>
          <w:sz w:val="32"/>
          <w:szCs w:val="32"/>
        </w:rPr>
        <w:t xml:space="preserve">            </w:t>
      </w:r>
      <w:r w:rsidR="0038011F">
        <w:rPr>
          <w:sz w:val="32"/>
          <w:szCs w:val="32"/>
        </w:rPr>
        <w:t xml:space="preserve"> </w:t>
      </w:r>
      <w:r w:rsidR="00861D50">
        <w:rPr>
          <w:sz w:val="32"/>
          <w:szCs w:val="32"/>
        </w:rPr>
        <w:t>č. 2/2019.</w:t>
      </w:r>
    </w:p>
    <w:p w:rsidR="00861D50" w:rsidRDefault="00861D50" w:rsidP="006E731D">
      <w:pPr>
        <w:spacing w:after="0"/>
        <w:rPr>
          <w:sz w:val="32"/>
          <w:szCs w:val="32"/>
        </w:rPr>
      </w:pPr>
      <w:r w:rsidRPr="009E3C4F">
        <w:rPr>
          <w:b/>
          <w:color w:val="FF0000"/>
          <w:sz w:val="32"/>
          <w:szCs w:val="32"/>
        </w:rPr>
        <w:t>Výstava v Lysé nad Labem</w:t>
      </w:r>
      <w:r w:rsidRPr="009E3C4F">
        <w:rPr>
          <w:color w:val="FF0000"/>
          <w:sz w:val="32"/>
          <w:szCs w:val="32"/>
        </w:rPr>
        <w:t>.</w:t>
      </w:r>
      <w:r w:rsidR="0021299A" w:rsidRPr="009E3C4F">
        <w:rPr>
          <w:color w:val="FF0000"/>
          <w:sz w:val="32"/>
          <w:szCs w:val="32"/>
        </w:rPr>
        <w:t xml:space="preserve"> </w:t>
      </w:r>
      <w:r w:rsidR="0021299A">
        <w:rPr>
          <w:sz w:val="32"/>
          <w:szCs w:val="32"/>
        </w:rPr>
        <w:t>Jarní výstava NARCIS a ELEGANCE začíná od čtvrtka 11. 4. do neděle 14. 4. 2019.</w:t>
      </w:r>
    </w:p>
    <w:p w:rsidR="0021299A" w:rsidRDefault="0021299A" w:rsidP="006E731D">
      <w:pPr>
        <w:spacing w:after="0"/>
        <w:rPr>
          <w:sz w:val="32"/>
          <w:szCs w:val="32"/>
        </w:rPr>
      </w:pPr>
      <w:r w:rsidRPr="009E3C4F">
        <w:rPr>
          <w:b/>
          <w:color w:val="FF0000"/>
          <w:sz w:val="32"/>
          <w:szCs w:val="32"/>
        </w:rPr>
        <w:t>FLORA Olomouc 2019</w:t>
      </w:r>
      <w:r w:rsidRPr="009E3C4F">
        <w:rPr>
          <w:color w:val="FF0000"/>
          <w:sz w:val="32"/>
          <w:szCs w:val="32"/>
        </w:rPr>
        <w:t xml:space="preserve">, </w:t>
      </w:r>
      <w:r>
        <w:rPr>
          <w:sz w:val="32"/>
          <w:szCs w:val="32"/>
        </w:rPr>
        <w:t>jarní etapa probíhá ve dnech 25 – 28 dubna.</w:t>
      </w:r>
    </w:p>
    <w:p w:rsidR="009E3C4F" w:rsidRDefault="009E3C4F" w:rsidP="009E3C4F">
      <w:pPr>
        <w:spacing w:after="0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lastRenderedPageBreak/>
        <w:t>Výroční zpráva Klubu seniorů Horka 2018</w:t>
      </w:r>
    </w:p>
    <w:p w:rsidR="009E3C4F" w:rsidRDefault="009E3C4F" w:rsidP="009E3C4F">
      <w:pPr>
        <w:spacing w:after="0"/>
        <w:jc w:val="center"/>
        <w:rPr>
          <w:sz w:val="36"/>
          <w:szCs w:val="36"/>
        </w:rPr>
      </w:pPr>
    </w:p>
    <w:p w:rsidR="009E3C4F" w:rsidRPr="00076885" w:rsidRDefault="009E3C4F" w:rsidP="009E3C4F">
      <w:pPr>
        <w:spacing w:after="0"/>
        <w:rPr>
          <w:sz w:val="32"/>
          <w:szCs w:val="32"/>
        </w:rPr>
      </w:pPr>
      <w:r w:rsidRPr="00076885">
        <w:rPr>
          <w:sz w:val="32"/>
          <w:szCs w:val="32"/>
        </w:rPr>
        <w:t xml:space="preserve">         Klub seniorů Horka si založili místní důchodci z vlastní iniciativy v květnu </w:t>
      </w:r>
      <w:r>
        <w:rPr>
          <w:sz w:val="32"/>
          <w:szCs w:val="32"/>
        </w:rPr>
        <w:t>2001. Letos to bude 18</w:t>
      </w:r>
      <w:r w:rsidRPr="00076885">
        <w:rPr>
          <w:sz w:val="32"/>
          <w:szCs w:val="32"/>
        </w:rPr>
        <w:t xml:space="preserve"> let, co se pravidelně každé pondělí scházíme. Do konce roku 2018 jsme se sešli </w:t>
      </w:r>
      <w:r>
        <w:rPr>
          <w:sz w:val="32"/>
          <w:szCs w:val="32"/>
        </w:rPr>
        <w:t>895 krát. Šestkrát ročně</w:t>
      </w:r>
      <w:r w:rsidRPr="00076885">
        <w:rPr>
          <w:sz w:val="32"/>
          <w:szCs w:val="32"/>
        </w:rPr>
        <w:t xml:space="preserve"> vydáváme ZPRAVODAJ. Do této doby nám vyšlo již 108 výtisků. Klub má 53 členů.</w:t>
      </w:r>
    </w:p>
    <w:p w:rsidR="009E3C4F" w:rsidRPr="00076885" w:rsidRDefault="009E3C4F" w:rsidP="009E3C4F">
      <w:pPr>
        <w:spacing w:after="0"/>
        <w:rPr>
          <w:sz w:val="32"/>
          <w:szCs w:val="32"/>
        </w:rPr>
      </w:pPr>
      <w:r w:rsidRPr="00076885">
        <w:rPr>
          <w:sz w:val="32"/>
          <w:szCs w:val="32"/>
        </w:rPr>
        <w:t xml:space="preserve">           Naše pondělní schůzky rádi navštěvujeme, popovídáme si a nezapomínáme na životní jubilea našich členů. Pro každého máme drobný dárek a blahopřání. </w:t>
      </w:r>
    </w:p>
    <w:p w:rsidR="009E3C4F" w:rsidRPr="00076885" w:rsidRDefault="009E3C4F" w:rsidP="009E3C4F">
      <w:pPr>
        <w:spacing w:after="0"/>
        <w:rPr>
          <w:sz w:val="32"/>
          <w:szCs w:val="32"/>
        </w:rPr>
      </w:pPr>
      <w:r w:rsidRPr="00076885">
        <w:rPr>
          <w:sz w:val="32"/>
          <w:szCs w:val="32"/>
        </w:rPr>
        <w:t xml:space="preserve">          V roce 2018 některé naše ženy navštívily Hudební divadlo Karlín v Praze, kde hráli muzikál s písněmi Karla Gotta „Čas růží“. Dalším naším kulturním zážitkem byla opereta „Cikánský baron“, na které jsme byli v Kulturním domě ve Skutči. Do Pardubic jsme jeli autobusem na muzikál „Děti ráje“.                                                                                                       </w:t>
      </w:r>
    </w:p>
    <w:p w:rsidR="009E3C4F" w:rsidRPr="00076885" w:rsidRDefault="009E3C4F" w:rsidP="009E3C4F">
      <w:pPr>
        <w:spacing w:after="0"/>
        <w:rPr>
          <w:sz w:val="32"/>
          <w:szCs w:val="32"/>
        </w:rPr>
      </w:pPr>
      <w:r w:rsidRPr="00076885">
        <w:rPr>
          <w:sz w:val="32"/>
          <w:szCs w:val="32"/>
        </w:rPr>
        <w:t xml:space="preserve">       Dojíždí za námi paní kosmetička, která nás seznámí s různými kosmetickými výrobky a zároveň nám ošetří naše upracované ruce parafínovými zábaly. </w:t>
      </w:r>
    </w:p>
    <w:p w:rsidR="009E3C4F" w:rsidRPr="00076885" w:rsidRDefault="009E3C4F" w:rsidP="009E3C4F">
      <w:pPr>
        <w:spacing w:after="0"/>
        <w:rPr>
          <w:sz w:val="32"/>
          <w:szCs w:val="32"/>
        </w:rPr>
      </w:pPr>
      <w:r w:rsidRPr="00076885">
        <w:rPr>
          <w:sz w:val="32"/>
          <w:szCs w:val="32"/>
        </w:rPr>
        <w:t xml:space="preserve">          Navštěvujeme pravidelně některé výstavy.  Na Floru Olomouc jsme se rozjeli vlakem. Někteří z nás si pobyt prodl</w:t>
      </w:r>
      <w:r>
        <w:rPr>
          <w:sz w:val="32"/>
          <w:szCs w:val="32"/>
        </w:rPr>
        <w:t>oužili o tři dny. Prohlédli</w:t>
      </w:r>
      <w:r w:rsidRPr="00076885">
        <w:rPr>
          <w:sz w:val="32"/>
          <w:szCs w:val="32"/>
        </w:rPr>
        <w:t xml:space="preserve"> si město, navštívili basiliku na Svatém Kopečku a také ZOO Olomouc.</w:t>
      </w:r>
    </w:p>
    <w:p w:rsidR="009E3C4F" w:rsidRPr="00076885" w:rsidRDefault="009E3C4F" w:rsidP="009E3C4F">
      <w:pPr>
        <w:spacing w:after="0"/>
        <w:rPr>
          <w:sz w:val="32"/>
          <w:szCs w:val="32"/>
        </w:rPr>
      </w:pPr>
      <w:r w:rsidRPr="00076885">
        <w:rPr>
          <w:sz w:val="32"/>
          <w:szCs w:val="32"/>
        </w:rPr>
        <w:t xml:space="preserve">           Každoročně pořádáme několik výletů. První zastávka květnového výletu byla v Broumově. Zde jsme si prohlédli Benediktinský klášter, klášterní knihovnu, kostel sv. Vojtěcha a také refektář se vzácnou kopií turínského plátna.</w:t>
      </w:r>
      <w:r>
        <w:rPr>
          <w:sz w:val="32"/>
          <w:szCs w:val="32"/>
        </w:rPr>
        <w:t xml:space="preserve"> Dále jsme byli </w:t>
      </w:r>
      <w:r w:rsidRPr="00076885">
        <w:rPr>
          <w:sz w:val="32"/>
          <w:szCs w:val="32"/>
        </w:rPr>
        <w:t xml:space="preserve">v Ratibořicích na zámku a v Babiččině údolí. </w:t>
      </w:r>
    </w:p>
    <w:p w:rsidR="0038011F" w:rsidRDefault="009E3C4F" w:rsidP="009E3C4F">
      <w:pPr>
        <w:spacing w:after="0"/>
        <w:rPr>
          <w:sz w:val="32"/>
          <w:szCs w:val="32"/>
        </w:rPr>
      </w:pPr>
      <w:r w:rsidRPr="00076885">
        <w:rPr>
          <w:sz w:val="32"/>
          <w:szCs w:val="32"/>
        </w:rPr>
        <w:t xml:space="preserve">          Další prázdninový výlet začínal ve Sněžném, návštěvou Japonské zahrady, následovala Pohádková vesnička v Podlesí a poslední</w:t>
      </w:r>
    </w:p>
    <w:p w:rsidR="008565BA" w:rsidRPr="00076885" w:rsidRDefault="008565BA" w:rsidP="008565BA">
      <w:pPr>
        <w:spacing w:after="0"/>
        <w:rPr>
          <w:sz w:val="32"/>
          <w:szCs w:val="32"/>
        </w:rPr>
      </w:pPr>
      <w:r w:rsidRPr="00076885">
        <w:rPr>
          <w:sz w:val="32"/>
          <w:szCs w:val="32"/>
        </w:rPr>
        <w:lastRenderedPageBreak/>
        <w:t>zastávka byla na Čertovině u Hlinska v Pekle, což je světový unikát a v roce 2017 se zde natáčela pohádka Zdeňka Trošky, „Čertoviny“.</w:t>
      </w:r>
    </w:p>
    <w:p w:rsidR="008565BA" w:rsidRPr="00076885" w:rsidRDefault="008565BA" w:rsidP="008565BA">
      <w:pPr>
        <w:spacing w:after="0"/>
        <w:rPr>
          <w:sz w:val="32"/>
          <w:szCs w:val="32"/>
        </w:rPr>
      </w:pPr>
      <w:r w:rsidRPr="00076885">
        <w:rPr>
          <w:sz w:val="32"/>
          <w:szCs w:val="32"/>
        </w:rPr>
        <w:t xml:space="preserve">           Již po několikáté jsme pořádali zájezd do Polska, který má vždy bohatou účast. Také rádi jezdíme do Chroustovic na vánoční výstavu, kterou jsme nevynechali ani letos.</w:t>
      </w:r>
    </w:p>
    <w:p w:rsidR="008565BA" w:rsidRPr="00076885" w:rsidRDefault="008565BA" w:rsidP="008565BA">
      <w:pPr>
        <w:spacing w:after="0"/>
        <w:rPr>
          <w:sz w:val="32"/>
          <w:szCs w:val="32"/>
        </w:rPr>
      </w:pPr>
      <w:r w:rsidRPr="00076885">
        <w:rPr>
          <w:sz w:val="32"/>
          <w:szCs w:val="32"/>
        </w:rPr>
        <w:t xml:space="preserve">           Podílíme se na pomoci potřebným organizováním humanitárních sbírek textilu a </w:t>
      </w:r>
      <w:r>
        <w:rPr>
          <w:sz w:val="32"/>
          <w:szCs w:val="32"/>
        </w:rPr>
        <w:t xml:space="preserve">dalších </w:t>
      </w:r>
      <w:r w:rsidRPr="00076885">
        <w:rPr>
          <w:sz w:val="32"/>
          <w:szCs w:val="32"/>
        </w:rPr>
        <w:t>věcí pro Diakonii Broumov. Pravidelně se účastníme lampionových průvodů pořádaných obcí. Místní SDH pořádá několik požárních soutěží v</w:t>
      </w:r>
      <w:r>
        <w:rPr>
          <w:sz w:val="32"/>
          <w:szCs w:val="32"/>
        </w:rPr>
        <w:t> </w:t>
      </w:r>
      <w:r w:rsidRPr="00076885">
        <w:rPr>
          <w:sz w:val="32"/>
          <w:szCs w:val="32"/>
        </w:rPr>
        <w:t>roce</w:t>
      </w:r>
      <w:r>
        <w:rPr>
          <w:sz w:val="32"/>
          <w:szCs w:val="32"/>
        </w:rPr>
        <w:t>, na kterých</w:t>
      </w:r>
      <w:r w:rsidRPr="00076885">
        <w:rPr>
          <w:sz w:val="32"/>
          <w:szCs w:val="32"/>
        </w:rPr>
        <w:t xml:space="preserve"> jako diváci také nechybíme. Účastníme se veškerého dění v naší obci, jako je například rozsvícení vánočního stromu nebo tradičního živého betlému, který má každý rok velkou účast diváků. </w:t>
      </w:r>
    </w:p>
    <w:p w:rsidR="008565BA" w:rsidRPr="00076885" w:rsidRDefault="008565BA" w:rsidP="008565BA">
      <w:pPr>
        <w:spacing w:after="0"/>
        <w:rPr>
          <w:sz w:val="32"/>
          <w:szCs w:val="32"/>
        </w:rPr>
      </w:pPr>
      <w:r w:rsidRPr="00076885">
        <w:rPr>
          <w:sz w:val="32"/>
          <w:szCs w:val="32"/>
        </w:rPr>
        <w:t xml:space="preserve">           Zajišťujeme mše svaté v naší kapličce a také úklid, vždy před mší.</w:t>
      </w:r>
      <w:r>
        <w:rPr>
          <w:sz w:val="32"/>
          <w:szCs w:val="32"/>
        </w:rPr>
        <w:t xml:space="preserve"> Naše členky osázely okrasné truhlíky na veřejném prostranství a celou sezonu je chodily zalévat.</w:t>
      </w:r>
    </w:p>
    <w:p w:rsidR="008565BA" w:rsidRPr="00076885" w:rsidRDefault="008565BA" w:rsidP="008565BA">
      <w:pPr>
        <w:spacing w:after="0"/>
        <w:rPr>
          <w:sz w:val="32"/>
          <w:szCs w:val="32"/>
        </w:rPr>
      </w:pPr>
      <w:r w:rsidRPr="00076885">
        <w:rPr>
          <w:sz w:val="32"/>
          <w:szCs w:val="32"/>
        </w:rPr>
        <w:t xml:space="preserve">           Ve větším počtu se scházíme při oslavách MDŽ, Dnu seniorů a při oslavě ukončení starého roku, což se letos také uskutečnilo.</w:t>
      </w:r>
    </w:p>
    <w:p w:rsidR="008565BA" w:rsidRDefault="008565BA" w:rsidP="008565BA">
      <w:pPr>
        <w:spacing w:after="0"/>
        <w:rPr>
          <w:sz w:val="32"/>
          <w:szCs w:val="32"/>
        </w:rPr>
      </w:pPr>
      <w:r w:rsidRPr="00076885">
        <w:rPr>
          <w:sz w:val="32"/>
          <w:szCs w:val="32"/>
        </w:rPr>
        <w:t xml:space="preserve">           Velkou oblibou se stalo opékání buřtů. Rádi se sejdeme a společně strávíme pěkné chvíle. Dvakrát do roka pořádáme turnaj v karetní hře „Prší“.</w:t>
      </w:r>
    </w:p>
    <w:p w:rsidR="008565BA" w:rsidRDefault="008565BA" w:rsidP="008565B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Obecní úřad Horka s Klubem seniorů uspořádal vánoční besídku.  Předvedly se nám malé děti s krátkým vystoupením. Jako další, byl koncert ZUŠ Chrast. Naše seniorky napekly zákusky, připravily příjemné prostředí, vařily kávu, čaj a postaraly se o obsluhu. Role Mikuláše se ujal člen našeho klubu.</w:t>
      </w:r>
    </w:p>
    <w:p w:rsidR="008565BA" w:rsidRDefault="008565BA" w:rsidP="008565B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Každá naše akce dává lidi dohromady a umožňuje se vzájemně poznávat. Věřím, že i nadále bude náš klub funkční. Je to v rukou nás všech.</w:t>
      </w:r>
    </w:p>
    <w:p w:rsidR="008565BA" w:rsidRDefault="008565BA" w:rsidP="008565BA">
      <w:pPr>
        <w:spacing w:after="0"/>
        <w:rPr>
          <w:sz w:val="32"/>
          <w:szCs w:val="32"/>
        </w:rPr>
      </w:pPr>
    </w:p>
    <w:p w:rsidR="008565BA" w:rsidRDefault="008565BA" w:rsidP="008565BA">
      <w:pPr>
        <w:spacing w:after="0"/>
        <w:rPr>
          <w:sz w:val="32"/>
          <w:szCs w:val="32"/>
        </w:rPr>
      </w:pPr>
      <w:r>
        <w:rPr>
          <w:sz w:val="32"/>
          <w:szCs w:val="32"/>
        </w:rPr>
        <w:t>25. 2. 2019                                   Předsedkyně klubu seniorů, Anna Jará</w:t>
      </w:r>
    </w:p>
    <w:p w:rsidR="006E731D" w:rsidRDefault="008565BA" w:rsidP="005013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95D076" wp14:editId="736B079F">
                <wp:simplePos x="0" y="0"/>
                <wp:positionH relativeFrom="column">
                  <wp:posOffset>-482600</wp:posOffset>
                </wp:positionH>
                <wp:positionV relativeFrom="paragraph">
                  <wp:posOffset>257175</wp:posOffset>
                </wp:positionV>
                <wp:extent cx="6787515" cy="458470"/>
                <wp:effectExtent l="19050" t="19050" r="32385" b="55880"/>
                <wp:wrapNone/>
                <wp:docPr id="24" name="Volný tvar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7515" cy="458470"/>
                        </a:xfrm>
                        <a:custGeom>
                          <a:avLst/>
                          <a:gdLst>
                            <a:gd name="T0" fmla="*/ 2986088 w 5972175"/>
                            <a:gd name="T1" fmla="*/ 0 h 514350"/>
                            <a:gd name="T2" fmla="*/ 5972175 w 5972175"/>
                            <a:gd name="T3" fmla="*/ 257175 h 514350"/>
                            <a:gd name="T4" fmla="*/ 2986088 w 5972175"/>
                            <a:gd name="T5" fmla="*/ 514350 h 514350"/>
                            <a:gd name="T6" fmla="*/ 0 w 5972175"/>
                            <a:gd name="T7" fmla="*/ 257175 h 514350"/>
                            <a:gd name="T8" fmla="*/ 2986088 w 5972175"/>
                            <a:gd name="T9" fmla="*/ 64294 h 514350"/>
                            <a:gd name="T10" fmla="*/ 746522 w 5972175"/>
                            <a:gd name="T11" fmla="*/ 225028 h 514350"/>
                            <a:gd name="T12" fmla="*/ 5225653 w 5972175"/>
                            <a:gd name="T13" fmla="*/ 225028 h 514350"/>
                            <a:gd name="T14" fmla="*/ 17694720 60000 65536"/>
                            <a:gd name="T15" fmla="*/ 0 60000 65536"/>
                            <a:gd name="T16" fmla="*/ 5898240 60000 65536"/>
                            <a:gd name="T17" fmla="*/ 11796480 60000 65536"/>
                            <a:gd name="T18" fmla="*/ 17694720 60000 65536"/>
                            <a:gd name="T19" fmla="*/ 11796480 60000 65536"/>
                            <a:gd name="T20" fmla="*/ 0 60000 65536"/>
                            <a:gd name="T21" fmla="*/ 1493044 w 5972175"/>
                            <a:gd name="T22" fmla="*/ 64294 h 514350"/>
                            <a:gd name="T23" fmla="*/ 4479131 w 5972175"/>
                            <a:gd name="T24" fmla="*/ 514350 h 51435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5972175" h="514350" stroke="0">
                              <a:moveTo>
                                <a:pt x="0" y="0"/>
                              </a:moveTo>
                              <a:lnTo>
                                <a:pt x="2052935" y="0"/>
                              </a:lnTo>
                              <a:lnTo>
                                <a:pt x="2052934" y="0"/>
                              </a:lnTo>
                              <a:cubicBezTo>
                                <a:pt x="2156007" y="0"/>
                                <a:pt x="2239565" y="7196"/>
                                <a:pt x="2239565" y="16073"/>
                              </a:cubicBezTo>
                              <a:cubicBezTo>
                                <a:pt x="2239565" y="24949"/>
                                <a:pt x="2156007" y="32145"/>
                                <a:pt x="2052935" y="32146"/>
                              </a:cubicBezTo>
                              <a:lnTo>
                                <a:pt x="1679674" y="32147"/>
                              </a:lnTo>
                              <a:lnTo>
                                <a:pt x="1679673" y="32147"/>
                              </a:lnTo>
                              <a:cubicBezTo>
                                <a:pt x="1576601" y="32147"/>
                                <a:pt x="1493044" y="39343"/>
                                <a:pt x="1493044" y="48219"/>
                              </a:cubicBezTo>
                              <a:cubicBezTo>
                                <a:pt x="1493044" y="57096"/>
                                <a:pt x="1576601" y="64293"/>
                                <a:pt x="1679674" y="64293"/>
                              </a:cubicBezTo>
                              <a:lnTo>
                                <a:pt x="4292501" y="64294"/>
                              </a:lnTo>
                              <a:cubicBezTo>
                                <a:pt x="4395573" y="64293"/>
                                <a:pt x="4479131" y="57097"/>
                                <a:pt x="4479131" y="48221"/>
                              </a:cubicBezTo>
                              <a:cubicBezTo>
                                <a:pt x="4479131" y="39344"/>
                                <a:pt x="4395573" y="32148"/>
                                <a:pt x="4292501" y="32148"/>
                              </a:cubicBezTo>
                              <a:lnTo>
                                <a:pt x="3919240" y="32147"/>
                              </a:lnTo>
                              <a:cubicBezTo>
                                <a:pt x="3816167" y="32147"/>
                                <a:pt x="3732610" y="24950"/>
                                <a:pt x="3732610" y="16074"/>
                              </a:cubicBezTo>
                              <a:cubicBezTo>
                                <a:pt x="3732609" y="7197"/>
                                <a:pt x="3816167" y="1"/>
                                <a:pt x="3919239" y="1"/>
                              </a:cubicBezTo>
                              <a:lnTo>
                                <a:pt x="5972175" y="0"/>
                              </a:lnTo>
                              <a:lnTo>
                                <a:pt x="5225653" y="225028"/>
                              </a:lnTo>
                              <a:lnTo>
                                <a:pt x="5972175" y="450056"/>
                              </a:lnTo>
                              <a:lnTo>
                                <a:pt x="4479131" y="450056"/>
                              </a:lnTo>
                              <a:lnTo>
                                <a:pt x="4479131" y="498277"/>
                              </a:lnTo>
                              <a:cubicBezTo>
                                <a:pt x="4479131" y="507153"/>
                                <a:pt x="4395573" y="514349"/>
                                <a:pt x="4292501" y="514350"/>
                              </a:cubicBezTo>
                              <a:lnTo>
                                <a:pt x="1679674" y="514350"/>
                              </a:lnTo>
                              <a:cubicBezTo>
                                <a:pt x="1576601" y="514350"/>
                                <a:pt x="1493044" y="507153"/>
                                <a:pt x="1493044" y="498277"/>
                              </a:cubicBezTo>
                              <a:lnTo>
                                <a:pt x="1493044" y="450056"/>
                              </a:lnTo>
                              <a:lnTo>
                                <a:pt x="0" y="450056"/>
                              </a:lnTo>
                              <a:lnTo>
                                <a:pt x="746522" y="2250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972175" h="514350" stroke="0">
                              <a:moveTo>
                                <a:pt x="2239566" y="16073"/>
                              </a:moveTo>
                              <a:lnTo>
                                <a:pt x="2239566" y="16073"/>
                              </a:lnTo>
                              <a:cubicBezTo>
                                <a:pt x="2239566" y="24949"/>
                                <a:pt x="2156008" y="32145"/>
                                <a:pt x="2052936" y="32146"/>
                              </a:cubicBezTo>
                              <a:lnTo>
                                <a:pt x="1679674" y="32147"/>
                              </a:lnTo>
                              <a:lnTo>
                                <a:pt x="1679673" y="32147"/>
                              </a:lnTo>
                              <a:cubicBezTo>
                                <a:pt x="1576601" y="32147"/>
                                <a:pt x="1493044" y="39343"/>
                                <a:pt x="1493044" y="48219"/>
                              </a:cubicBezTo>
                              <a:cubicBezTo>
                                <a:pt x="1493044" y="57096"/>
                                <a:pt x="1576601" y="64293"/>
                                <a:pt x="1679674" y="64293"/>
                              </a:cubicBezTo>
                              <a:lnTo>
                                <a:pt x="2239566" y="64294"/>
                              </a:lnTo>
                              <a:lnTo>
                                <a:pt x="2239566" y="16073"/>
                              </a:lnTo>
                              <a:close/>
                              <a:moveTo>
                                <a:pt x="3732609" y="16073"/>
                              </a:moveTo>
                              <a:lnTo>
                                <a:pt x="3732609" y="16073"/>
                              </a:lnTo>
                              <a:cubicBezTo>
                                <a:pt x="3732609" y="24949"/>
                                <a:pt x="3816166" y="32145"/>
                                <a:pt x="3919238" y="32146"/>
                              </a:cubicBezTo>
                              <a:lnTo>
                                <a:pt x="4292501" y="32147"/>
                              </a:lnTo>
                              <a:lnTo>
                                <a:pt x="4292500" y="32147"/>
                              </a:lnTo>
                              <a:cubicBezTo>
                                <a:pt x="4395573" y="32147"/>
                                <a:pt x="4479131" y="39343"/>
                                <a:pt x="4479131" y="48220"/>
                              </a:cubicBezTo>
                              <a:cubicBezTo>
                                <a:pt x="4479131" y="57096"/>
                                <a:pt x="4395573" y="64292"/>
                                <a:pt x="4292501" y="64293"/>
                              </a:cubicBezTo>
                              <a:lnTo>
                                <a:pt x="3732609" y="64294"/>
                              </a:lnTo>
                              <a:lnTo>
                                <a:pt x="3732609" y="16073"/>
                              </a:lnTo>
                              <a:close/>
                            </a:path>
                            <a:path w="5972175" h="514350" fill="none">
                              <a:moveTo>
                                <a:pt x="0" y="0"/>
                              </a:moveTo>
                              <a:lnTo>
                                <a:pt x="2052935" y="0"/>
                              </a:lnTo>
                              <a:lnTo>
                                <a:pt x="2052934" y="0"/>
                              </a:lnTo>
                              <a:cubicBezTo>
                                <a:pt x="2156007" y="0"/>
                                <a:pt x="2239565" y="7196"/>
                                <a:pt x="2239565" y="16073"/>
                              </a:cubicBezTo>
                              <a:cubicBezTo>
                                <a:pt x="2239565" y="24949"/>
                                <a:pt x="2156007" y="32145"/>
                                <a:pt x="2052935" y="32146"/>
                              </a:cubicBezTo>
                              <a:lnTo>
                                <a:pt x="1679674" y="32147"/>
                              </a:lnTo>
                              <a:lnTo>
                                <a:pt x="1679673" y="32147"/>
                              </a:lnTo>
                              <a:cubicBezTo>
                                <a:pt x="1576601" y="32147"/>
                                <a:pt x="1493044" y="39343"/>
                                <a:pt x="1493044" y="48219"/>
                              </a:cubicBezTo>
                              <a:cubicBezTo>
                                <a:pt x="1493044" y="57096"/>
                                <a:pt x="1576601" y="64293"/>
                                <a:pt x="1679674" y="64293"/>
                              </a:cubicBezTo>
                              <a:lnTo>
                                <a:pt x="4292501" y="64294"/>
                              </a:lnTo>
                              <a:cubicBezTo>
                                <a:pt x="4395573" y="64293"/>
                                <a:pt x="4479131" y="57097"/>
                                <a:pt x="4479131" y="48221"/>
                              </a:cubicBezTo>
                              <a:cubicBezTo>
                                <a:pt x="4479131" y="39344"/>
                                <a:pt x="4395573" y="32148"/>
                                <a:pt x="4292501" y="32148"/>
                              </a:cubicBezTo>
                              <a:lnTo>
                                <a:pt x="3919240" y="32147"/>
                              </a:lnTo>
                              <a:cubicBezTo>
                                <a:pt x="3816167" y="32147"/>
                                <a:pt x="3732610" y="24950"/>
                                <a:pt x="3732610" y="16074"/>
                              </a:cubicBezTo>
                              <a:cubicBezTo>
                                <a:pt x="3732609" y="7197"/>
                                <a:pt x="3816167" y="1"/>
                                <a:pt x="3919239" y="1"/>
                              </a:cubicBezTo>
                              <a:lnTo>
                                <a:pt x="5972175" y="0"/>
                              </a:lnTo>
                              <a:lnTo>
                                <a:pt x="5225653" y="225028"/>
                              </a:lnTo>
                              <a:lnTo>
                                <a:pt x="5972175" y="450056"/>
                              </a:lnTo>
                              <a:lnTo>
                                <a:pt x="4479131" y="450056"/>
                              </a:lnTo>
                              <a:lnTo>
                                <a:pt x="4479131" y="498277"/>
                              </a:lnTo>
                              <a:cubicBezTo>
                                <a:pt x="4479131" y="507153"/>
                                <a:pt x="4395573" y="514349"/>
                                <a:pt x="4292501" y="514350"/>
                              </a:cubicBezTo>
                              <a:lnTo>
                                <a:pt x="1679674" y="514350"/>
                              </a:lnTo>
                              <a:cubicBezTo>
                                <a:pt x="1576601" y="514350"/>
                                <a:pt x="1493044" y="507153"/>
                                <a:pt x="1493044" y="498277"/>
                              </a:cubicBezTo>
                              <a:lnTo>
                                <a:pt x="1493044" y="450056"/>
                              </a:lnTo>
                              <a:lnTo>
                                <a:pt x="0" y="450056"/>
                              </a:lnTo>
                              <a:lnTo>
                                <a:pt x="746522" y="225028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239566" y="16073"/>
                              </a:moveTo>
                              <a:lnTo>
                                <a:pt x="2239566" y="64294"/>
                              </a:lnTo>
                              <a:moveTo>
                                <a:pt x="3732609" y="64294"/>
                              </a:moveTo>
                              <a:lnTo>
                                <a:pt x="3732609" y="16073"/>
                              </a:lnTo>
                              <a:moveTo>
                                <a:pt x="1493044" y="450056"/>
                              </a:moveTo>
                              <a:lnTo>
                                <a:pt x="1493044" y="48220"/>
                              </a:lnTo>
                              <a:moveTo>
                                <a:pt x="4479131" y="48220"/>
                              </a:moveTo>
                              <a:lnTo>
                                <a:pt x="4479131" y="450056"/>
                              </a:lnTo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565BA" w:rsidRDefault="008565BA" w:rsidP="008565BA">
                            <w:pPr>
                              <w:shd w:val="clear" w:color="auto" w:fill="D99594" w:themeFill="accent2" w:themeFillTint="99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Zpravodaj č. 2 /2019 připravila Anna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Jará,  Schváleno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výborem 11. 2. 2019</w:t>
                            </w:r>
                          </w:p>
                          <w:p w:rsidR="008565BA" w:rsidRDefault="008565BA" w:rsidP="008565BA">
                            <w:pPr>
                              <w:shd w:val="clear" w:color="auto" w:fill="D99594" w:themeFill="accent2" w:themeFillTint="99"/>
                              <w:jc w:val="center"/>
                              <w:rPr>
                                <w:rFonts w:ascii="Times New Roman" w:eastAsiaTheme="minorEastAsia" w:hAnsi="Times New Roman"/>
                                <w:color w:val="98480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5D076" id="Volný tvar 98" o:spid="_x0000_s1027" style="position:absolute;left:0;text-align:left;margin-left:-38pt;margin-top:20.25pt;width:534.45pt;height:3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72175,514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" adj="-11796480,,5400" path="m,nsl2052935,r-1,c2156007,,2239565,7196,2239565,16073v,8876,-83558,16072,-186630,16073l1679674,32147r-1,c1576601,32147,1493044,39343,1493044,48219v,8877,83557,16074,186630,16074l4292501,64294v103072,-1,186630,-7197,186630,-16073c4479131,39344,4395573,32148,4292501,32148r-373261,-1c3816167,32147,3732610,24950,3732610,16074,3732609,7197,3816167,1,3919239,1l5972175,,5225653,225028r746522,225028l4479131,450056r,48221c4479131,507153,4395573,514349,4292501,514350r-2612827,c1576601,514350,1493044,507153,1493044,498277r,-48221l,450056,746522,225028,,xem2239566,16073nsl2239566,16073v,8876,-83558,16072,-186630,16073l1679674,32147r-1,c1576601,32147,1493044,39343,1493044,48219v,8877,83557,16074,186630,16074l2239566,64294r,-48221xm3732609,16073nsl3732609,16073v,8876,83557,16072,186629,16073l4292501,32147r-1,c4395573,32147,4479131,39343,4479131,48220v,8876,-83558,16072,-186630,16073l3732609,64294r,-48221xem,nfl2052935,r-1,c2156007,,2239565,7196,2239565,16073v,8876,-83558,16072,-186630,16073l1679674,32147r-1,c1576601,32147,1493044,39343,1493044,48219v,8877,83557,16074,186630,16074l4292501,64294v103072,-1,186630,-7197,186630,-16073c4479131,39344,4395573,32148,4292501,32148r-373261,-1c3816167,32147,3732610,24950,3732610,16074,3732609,7197,3816167,1,3919239,1l5972175,,5225653,225028r746522,225028l4479131,450056r,48221c4479131,507153,4395573,514349,4292501,514350r-2612827,c1576601,514350,1493044,507153,1493044,498277r,-48221l,450056,746522,225028,,xm2239566,16073nfl2239566,64294t1493043,nfl3732609,16073m1493044,450056nfl1493044,48220t2986087,nfl4479131,450056e" fillcolor="#548dd4 [1951]" strokecolor="#4f81bd [3204]" strokeweight="3pt">
                <v:stroke joinstyle="round"/>
                <v:shadow on="t" color="#243f60" opacity=".5" offset="1pt"/>
                <v:formulas/>
                <v:path arrowok="t" o:connecttype="custom" o:connectlocs="3393758,0;6787515,229235;3393758,458470;0,229235;3393758,57309;848440,200581;5939075,200581" o:connectangles="270,0,90,180,270,180,0" textboxrect="1493044,64294,4479131,514350"/>
                <v:textbox>
                  <w:txbxContent>
                    <w:p w:rsidR="008565BA" w:rsidRDefault="008565BA" w:rsidP="008565BA">
                      <w:pPr>
                        <w:shd w:val="clear" w:color="auto" w:fill="D99594" w:themeFill="accent2" w:themeFillTint="99"/>
                        <w:spacing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Zpravodaj č. 2 /2019 připravila Anna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Jará,  Schváleno</w:t>
                      </w:r>
                      <w:proofErr w:type="gram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výborem 11. 2. 2019</w:t>
                      </w:r>
                    </w:p>
                    <w:p w:rsidR="008565BA" w:rsidRDefault="008565BA" w:rsidP="008565BA">
                      <w:pPr>
                        <w:shd w:val="clear" w:color="auto" w:fill="D99594" w:themeFill="accent2" w:themeFillTint="99"/>
                        <w:jc w:val="center"/>
                        <w:rPr>
                          <w:rFonts w:ascii="Times New Roman" w:eastAsiaTheme="minorEastAsia" w:hAnsi="Times New Roman"/>
                          <w:color w:val="98480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6E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77C" w:rsidRDefault="000F477C" w:rsidP="001272D7">
      <w:pPr>
        <w:spacing w:after="0" w:line="240" w:lineRule="auto"/>
      </w:pPr>
      <w:r>
        <w:separator/>
      </w:r>
    </w:p>
  </w:endnote>
  <w:endnote w:type="continuationSeparator" w:id="0">
    <w:p w:rsidR="000F477C" w:rsidRDefault="000F477C" w:rsidP="00127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77C" w:rsidRDefault="000F477C" w:rsidP="001272D7">
      <w:pPr>
        <w:spacing w:after="0" w:line="240" w:lineRule="auto"/>
      </w:pPr>
      <w:r>
        <w:separator/>
      </w:r>
    </w:p>
  </w:footnote>
  <w:footnote w:type="continuationSeparator" w:id="0">
    <w:p w:rsidR="000F477C" w:rsidRDefault="000F477C" w:rsidP="001272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24"/>
    <w:rsid w:val="0000268B"/>
    <w:rsid w:val="00080B2B"/>
    <w:rsid w:val="00091900"/>
    <w:rsid w:val="000F477C"/>
    <w:rsid w:val="001272D7"/>
    <w:rsid w:val="0021299A"/>
    <w:rsid w:val="002653EF"/>
    <w:rsid w:val="002A691D"/>
    <w:rsid w:val="002A6A25"/>
    <w:rsid w:val="002C0720"/>
    <w:rsid w:val="00355801"/>
    <w:rsid w:val="0038011F"/>
    <w:rsid w:val="003A5171"/>
    <w:rsid w:val="00405781"/>
    <w:rsid w:val="004B6A33"/>
    <w:rsid w:val="00501376"/>
    <w:rsid w:val="005C21C9"/>
    <w:rsid w:val="00621B29"/>
    <w:rsid w:val="006418BA"/>
    <w:rsid w:val="006703CF"/>
    <w:rsid w:val="006E731D"/>
    <w:rsid w:val="00784D6F"/>
    <w:rsid w:val="008565BA"/>
    <w:rsid w:val="00861D50"/>
    <w:rsid w:val="008E13DF"/>
    <w:rsid w:val="0090788A"/>
    <w:rsid w:val="00981A35"/>
    <w:rsid w:val="00995349"/>
    <w:rsid w:val="009B5C86"/>
    <w:rsid w:val="009E3C4F"/>
    <w:rsid w:val="00A4261B"/>
    <w:rsid w:val="00AE6A6F"/>
    <w:rsid w:val="00AF1359"/>
    <w:rsid w:val="00B7048B"/>
    <w:rsid w:val="00C54C9A"/>
    <w:rsid w:val="00D42E24"/>
    <w:rsid w:val="00D447C1"/>
    <w:rsid w:val="00D96DE4"/>
    <w:rsid w:val="00DE3734"/>
    <w:rsid w:val="00E43D99"/>
    <w:rsid w:val="00E55E17"/>
    <w:rsid w:val="00E8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E2F64-A8E6-4199-BBD5-3520B9E9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2E24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8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27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72D7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7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72D7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963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ObecHorka</cp:lastModifiedBy>
  <cp:revision>5</cp:revision>
  <cp:lastPrinted>2019-02-25T07:47:00Z</cp:lastPrinted>
  <dcterms:created xsi:type="dcterms:W3CDTF">2019-02-25T07:47:00Z</dcterms:created>
  <dcterms:modified xsi:type="dcterms:W3CDTF">2019-03-06T07:47:00Z</dcterms:modified>
</cp:coreProperties>
</file>