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B" w:rsidRDefault="00821E4B" w:rsidP="00821E4B">
      <w:pPr>
        <w:jc w:val="center"/>
      </w:pPr>
      <w:r w:rsidRPr="007135AE">
        <w:rPr>
          <w:rFonts w:ascii="Times New Roman" w:eastAsiaTheme="minorHAnsi" w:hAnsi="Times New Roman"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53319" wp14:editId="54B62072">
                <wp:simplePos x="0" y="0"/>
                <wp:positionH relativeFrom="column">
                  <wp:posOffset>111760</wp:posOffset>
                </wp:positionH>
                <wp:positionV relativeFrom="paragraph">
                  <wp:posOffset>48260</wp:posOffset>
                </wp:positionV>
                <wp:extent cx="6616065" cy="1247775"/>
                <wp:effectExtent l="19050" t="19050" r="32385" b="66675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1E4B" w:rsidRPr="00D208B2" w:rsidRDefault="00821E4B" w:rsidP="005B7EAF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D208B2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821E4B" w:rsidRPr="00D208B2" w:rsidRDefault="00821E4B" w:rsidP="005B7EAF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D208B2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:rsidR="00821E4B" w:rsidRDefault="00821E4B" w:rsidP="005B7EAF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left:0;text-align:left;margin-left:8.8pt;margin-top:3.8pt;width:520.9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c0504d [3205]" strokecolor="#e36c0a [2409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821E4B" w:rsidRPr="00D208B2" w:rsidRDefault="00821E4B" w:rsidP="005B7EAF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D208B2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821E4B" w:rsidRPr="00D208B2" w:rsidRDefault="00821E4B" w:rsidP="005B7EAF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D208B2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2018</w:t>
                      </w:r>
                    </w:p>
                    <w:p w:rsidR="00821E4B" w:rsidRDefault="00821E4B" w:rsidP="005B7EAF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08B2" w:rsidRDefault="00D208B2" w:rsidP="005B7EAF">
      <w:pPr>
        <w:widowControl w:val="0"/>
        <w:spacing w:before="120" w:after="120" w:line="240" w:lineRule="auto"/>
        <w:contextualSpacing/>
        <w:jc w:val="center"/>
        <w:outlineLvl w:val="0"/>
      </w:pPr>
    </w:p>
    <w:p w:rsidR="00D208B2" w:rsidRDefault="00D208B2" w:rsidP="005B7EAF">
      <w:pPr>
        <w:widowControl w:val="0"/>
        <w:spacing w:before="120" w:after="120" w:line="240" w:lineRule="auto"/>
        <w:contextualSpacing/>
        <w:jc w:val="center"/>
        <w:outlineLvl w:val="0"/>
      </w:pPr>
    </w:p>
    <w:p w:rsidR="00D208B2" w:rsidRDefault="00D208B2" w:rsidP="005B7EAF">
      <w:pPr>
        <w:widowControl w:val="0"/>
        <w:spacing w:before="120" w:after="120" w:line="240" w:lineRule="auto"/>
        <w:contextualSpacing/>
        <w:jc w:val="center"/>
        <w:outlineLvl w:val="0"/>
      </w:pPr>
    </w:p>
    <w:p w:rsidR="00B422A3" w:rsidRDefault="00B422A3" w:rsidP="005B7EA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B422A3" w:rsidRDefault="00B422A3" w:rsidP="005B7EA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5B7EAF" w:rsidRPr="00994B10" w:rsidRDefault="005B7EAF" w:rsidP="005B7EA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1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(10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1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)                                                                              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leden - únor</w:t>
      </w:r>
    </w:p>
    <w:p w:rsidR="005B7EAF" w:rsidRPr="00452F71" w:rsidRDefault="005B7EAF" w:rsidP="005B7EAF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 w:rsidRPr="00452F71">
        <w:rPr>
          <w:rFonts w:ascii="Times New Roman" w:eastAsia="Calibri" w:hAnsi="Times New Roman"/>
          <w:i/>
          <w:color w:val="FF0000"/>
          <w:sz w:val="28"/>
          <w:szCs w:val="28"/>
        </w:rPr>
        <w:t>Zpravodaj klubu seniorů Horka</w:t>
      </w:r>
    </w:p>
    <w:p w:rsidR="005B7EAF" w:rsidRDefault="005B7EAF" w:rsidP="005B7EAF">
      <w:pPr>
        <w:jc w:val="center"/>
      </w:pPr>
    </w:p>
    <w:p w:rsidR="00543136" w:rsidRDefault="00B422A3" w:rsidP="00543136">
      <w:pPr>
        <w:spacing w:after="0"/>
        <w:jc w:val="center"/>
        <w:rPr>
          <w:sz w:val="32"/>
          <w:szCs w:val="32"/>
        </w:rPr>
      </w:pPr>
      <w:r>
        <w:rPr>
          <w:b/>
          <w:i/>
          <w:noProof/>
          <w:sz w:val="40"/>
          <w:szCs w:val="40"/>
          <w:u w:val="single"/>
        </w:rPr>
        <w:drawing>
          <wp:inline distT="0" distB="0" distL="0" distR="0">
            <wp:extent cx="142875" cy="142875"/>
            <wp:effectExtent l="0" t="0" r="9525" b="9525"/>
            <wp:docPr id="4" name="Obrázek 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noProof/>
          <w:sz w:val="40"/>
          <w:szCs w:val="40"/>
          <w:u w:val="single"/>
        </w:rPr>
        <w:drawing>
          <wp:inline distT="0" distB="0" distL="0" distR="0">
            <wp:extent cx="142875" cy="142875"/>
            <wp:effectExtent l="0" t="0" r="9525" b="9525"/>
            <wp:docPr id="5" name="Obrázek 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u w:val="single"/>
        </w:rPr>
        <w:t xml:space="preserve"> </w:t>
      </w:r>
      <w:r w:rsidR="00543136" w:rsidRPr="00543136">
        <w:rPr>
          <w:b/>
          <w:i/>
          <w:sz w:val="40"/>
          <w:szCs w:val="40"/>
          <w:u w:val="single"/>
        </w:rPr>
        <w:t>Plán činnosti klubu seniorů na rok 2018</w:t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noProof/>
          <w:sz w:val="40"/>
          <w:szCs w:val="40"/>
          <w:u w:val="single"/>
        </w:rPr>
        <w:drawing>
          <wp:inline distT="0" distB="0" distL="0" distR="0">
            <wp:extent cx="142875" cy="142875"/>
            <wp:effectExtent l="0" t="0" r="9525" b="9525"/>
            <wp:docPr id="6" name="Obrázek 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noProof/>
          <w:sz w:val="40"/>
          <w:szCs w:val="40"/>
          <w:u w:val="single"/>
        </w:rPr>
        <w:drawing>
          <wp:inline distT="0" distB="0" distL="0" distR="0">
            <wp:extent cx="142875" cy="142875"/>
            <wp:effectExtent l="0" t="0" r="9525" b="9525"/>
            <wp:docPr id="7" name="Obrázek 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36" w:rsidRDefault="00543136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Pravidelné seniorské pondělní schůzky</w:t>
      </w:r>
    </w:p>
    <w:p w:rsidR="007B1CC7" w:rsidRDefault="007B1CC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Gratulace členům klubu k narozeninám</w:t>
      </w:r>
    </w:p>
    <w:p w:rsidR="007B1CC7" w:rsidRDefault="007B1CC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březnu někteří navštíví nový muzikál s písněmi Karla </w:t>
      </w:r>
      <w:proofErr w:type="spellStart"/>
      <w:r w:rsidR="006F03B9">
        <w:rPr>
          <w:sz w:val="32"/>
          <w:szCs w:val="32"/>
        </w:rPr>
        <w:t>Gotta,</w:t>
      </w:r>
      <w:r w:rsidR="0001177D">
        <w:rPr>
          <w:sz w:val="32"/>
          <w:szCs w:val="32"/>
        </w:rPr>
        <w:t>“</w:t>
      </w:r>
      <w:r>
        <w:rPr>
          <w:sz w:val="32"/>
          <w:szCs w:val="32"/>
        </w:rPr>
        <w:t>Čas</w:t>
      </w:r>
      <w:proofErr w:type="spellEnd"/>
      <w:r>
        <w:rPr>
          <w:sz w:val="32"/>
          <w:szCs w:val="32"/>
        </w:rPr>
        <w:t xml:space="preserve"> růží</w:t>
      </w:r>
      <w:r w:rsidR="006F03B9">
        <w:rPr>
          <w:sz w:val="32"/>
          <w:szCs w:val="32"/>
        </w:rPr>
        <w:t>“</w:t>
      </w:r>
      <w:r>
        <w:rPr>
          <w:sz w:val="32"/>
          <w:szCs w:val="32"/>
        </w:rPr>
        <w:t xml:space="preserve"> v hudebním divadle Karlín v Praze.</w:t>
      </w:r>
    </w:p>
    <w:p w:rsidR="006F03B9" w:rsidRDefault="006F03B9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Mezinárodní den žen.</w:t>
      </w:r>
    </w:p>
    <w:p w:rsidR="006F03B9" w:rsidRDefault="006F03B9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Navštívíme některou z výstav v Lysé nad Labem nebo v Olomouci</w:t>
      </w:r>
    </w:p>
    <w:p w:rsidR="006F03B9" w:rsidRDefault="006F03B9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Kosmetika a parafínové zábaly rukou před Velikonocemi</w:t>
      </w:r>
    </w:p>
    <w:p w:rsidR="006F03B9" w:rsidRDefault="00E5127E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Jarní </w:t>
      </w:r>
      <w:r w:rsidR="006F03B9">
        <w:rPr>
          <w:sz w:val="32"/>
          <w:szCs w:val="32"/>
        </w:rPr>
        <w:t>humanitární sbírka pro Diakonii Broumov</w:t>
      </w:r>
    </w:p>
    <w:p w:rsidR="00E5127E" w:rsidRDefault="00E5127E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Účast na lampionovém průvodu v květnu a v říjnu</w:t>
      </w:r>
    </w:p>
    <w:p w:rsidR="00E5127E" w:rsidRDefault="00E5127E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Májové mše svaté a úklid kapličky vždy před mší</w:t>
      </w:r>
    </w:p>
    <w:p w:rsidR="00E5127E" w:rsidRDefault="00797F9F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květnu v Kulturním klubu ve Skutči bude hrána opereta od J. </w:t>
      </w:r>
      <w:proofErr w:type="spellStart"/>
      <w:r>
        <w:rPr>
          <w:sz w:val="32"/>
          <w:szCs w:val="32"/>
        </w:rPr>
        <w:t>Strausse</w:t>
      </w:r>
      <w:proofErr w:type="spellEnd"/>
      <w:r>
        <w:rPr>
          <w:sz w:val="32"/>
          <w:szCs w:val="32"/>
        </w:rPr>
        <w:t xml:space="preserve"> „Cikánský baron“, kterou někteří navštívíme</w:t>
      </w:r>
    </w:p>
    <w:p w:rsidR="00E5127E" w:rsidRDefault="00E5127E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Celodenní výlet autobusem v květnu</w:t>
      </w:r>
    </w:p>
    <w:p w:rsidR="00E5127E" w:rsidRDefault="00E5127E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Jednodenní výlety vlakem</w:t>
      </w:r>
    </w:p>
    <w:p w:rsidR="00E5127E" w:rsidRDefault="00E5127E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Výlety malým autobusem po blízkém okolí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Prázdninové opékání buřtů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Pouťová mše svatá v červenci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Posvícenská mše svatá v září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Výlet do Polska v říjnu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Mezinárodní den seniorů v říjnu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Kosmetika a parafínové zábaly v listopadu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Adventní výstava v Chroustovicích v listopadu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Ukončení roku 2018</w:t>
      </w:r>
    </w:p>
    <w:p w:rsidR="006A72A7" w:rsidRDefault="006A72A7" w:rsidP="005431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Schváleno radou klubu 11. 12</w:t>
      </w:r>
      <w:r w:rsidR="009F2799">
        <w:rPr>
          <w:sz w:val="32"/>
          <w:szCs w:val="32"/>
        </w:rPr>
        <w:t>. 2017. Změna programu vyhrazena.</w:t>
      </w:r>
    </w:p>
    <w:p w:rsidR="00B422A3" w:rsidRDefault="00B422A3" w:rsidP="00543136">
      <w:pPr>
        <w:spacing w:after="0"/>
        <w:jc w:val="center"/>
        <w:rPr>
          <w:b/>
          <w:sz w:val="36"/>
          <w:szCs w:val="36"/>
        </w:rPr>
      </w:pPr>
    </w:p>
    <w:p w:rsidR="00B422A3" w:rsidRDefault="00B422A3" w:rsidP="00543136">
      <w:pPr>
        <w:spacing w:after="0"/>
        <w:jc w:val="center"/>
        <w:rPr>
          <w:b/>
          <w:sz w:val="36"/>
          <w:szCs w:val="36"/>
        </w:rPr>
      </w:pPr>
    </w:p>
    <w:p w:rsidR="009C2062" w:rsidRDefault="00B422A3" w:rsidP="00543136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8" name="Obrázek 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9" name="Obrázek 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9C2062" w:rsidRPr="009C2062">
        <w:rPr>
          <w:b/>
          <w:sz w:val="36"/>
          <w:szCs w:val="36"/>
        </w:rPr>
        <w:t>Přání</w:t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0" name="Obrázek 1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1" name="Obrázek 1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04" w:rsidRPr="003D5090" w:rsidRDefault="009C2062" w:rsidP="00543136">
      <w:pPr>
        <w:spacing w:after="0"/>
        <w:jc w:val="center"/>
        <w:rPr>
          <w:b/>
          <w:sz w:val="32"/>
          <w:szCs w:val="32"/>
        </w:rPr>
      </w:pPr>
      <w:r w:rsidRPr="003D5090">
        <w:rPr>
          <w:b/>
          <w:sz w:val="32"/>
          <w:szCs w:val="32"/>
        </w:rPr>
        <w:t xml:space="preserve">Vážení přátelé, do roku dva 2018 Vám všem přeju hodně zdraví, šťastné a pohodové dny v kruhu svých přátel. Žijte v lásce </w:t>
      </w:r>
      <w:r w:rsidR="00072B04" w:rsidRPr="003D5090">
        <w:rPr>
          <w:b/>
          <w:sz w:val="32"/>
          <w:szCs w:val="32"/>
        </w:rPr>
        <w:t xml:space="preserve">ve svých rodinách. </w:t>
      </w:r>
      <w:r w:rsidR="00D37F62" w:rsidRPr="003D5090">
        <w:rPr>
          <w:b/>
          <w:sz w:val="32"/>
          <w:szCs w:val="32"/>
        </w:rPr>
        <w:t>A. Jará</w:t>
      </w:r>
    </w:p>
    <w:p w:rsidR="00072B04" w:rsidRDefault="00072B04" w:rsidP="00543136">
      <w:pPr>
        <w:spacing w:after="0"/>
        <w:jc w:val="center"/>
        <w:rPr>
          <w:b/>
          <w:sz w:val="36"/>
          <w:szCs w:val="36"/>
        </w:rPr>
      </w:pPr>
      <w:r w:rsidRPr="003D5090">
        <w:rPr>
          <w:b/>
          <w:sz w:val="36"/>
          <w:szCs w:val="36"/>
        </w:rPr>
        <w:t>Gratulace</w:t>
      </w:r>
    </w:p>
    <w:p w:rsidR="00B422A3" w:rsidRPr="003D5090" w:rsidRDefault="00B422A3" w:rsidP="00543136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86300" cy="180975"/>
            <wp:effectExtent l="0" t="0" r="0" b="9525"/>
            <wp:docPr id="28" name="Obrázek 28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FD" w:rsidRPr="003D5090" w:rsidRDefault="00D37F62" w:rsidP="00516926">
      <w:pPr>
        <w:spacing w:after="0"/>
        <w:jc w:val="center"/>
        <w:rPr>
          <w:b/>
          <w:sz w:val="32"/>
          <w:szCs w:val="32"/>
        </w:rPr>
      </w:pPr>
      <w:r w:rsidRPr="003D5090">
        <w:rPr>
          <w:b/>
          <w:sz w:val="32"/>
          <w:szCs w:val="32"/>
        </w:rPr>
        <w:t>Vám všem, kteří jste se narodili v lednu a únoru.</w:t>
      </w:r>
    </w:p>
    <w:p w:rsidR="00516926" w:rsidRPr="003D5090" w:rsidRDefault="00516926" w:rsidP="00516926">
      <w:pPr>
        <w:spacing w:after="0"/>
        <w:rPr>
          <w:b/>
          <w:sz w:val="32"/>
          <w:szCs w:val="32"/>
        </w:rPr>
      </w:pPr>
      <w:r w:rsidRPr="003D5090">
        <w:rPr>
          <w:b/>
          <w:sz w:val="32"/>
          <w:szCs w:val="32"/>
        </w:rPr>
        <w:t xml:space="preserve"> </w:t>
      </w:r>
      <w:r w:rsidR="00B422A3">
        <w:rPr>
          <w:b/>
          <w:sz w:val="32"/>
          <w:szCs w:val="32"/>
        </w:rPr>
        <w:tab/>
      </w:r>
      <w:r w:rsidRPr="003D5090">
        <w:rPr>
          <w:b/>
          <w:sz w:val="32"/>
          <w:szCs w:val="32"/>
        </w:rPr>
        <w:t xml:space="preserve">  10. 1. Šimková Dagmar*       </w:t>
      </w:r>
      <w:r w:rsidR="00AD7AE6">
        <w:rPr>
          <w:b/>
          <w:sz w:val="32"/>
          <w:szCs w:val="32"/>
        </w:rPr>
        <w:t xml:space="preserve">            </w:t>
      </w:r>
      <w:r w:rsidR="00283DFD" w:rsidRPr="003D5090">
        <w:rPr>
          <w:b/>
          <w:sz w:val="32"/>
          <w:szCs w:val="32"/>
        </w:rPr>
        <w:t xml:space="preserve">    30. 1. </w:t>
      </w:r>
      <w:r w:rsidR="00DE2DB6" w:rsidRPr="003D5090">
        <w:rPr>
          <w:b/>
          <w:sz w:val="32"/>
          <w:szCs w:val="32"/>
        </w:rPr>
        <w:t>Michálková Míla</w:t>
      </w:r>
      <w:r w:rsidRPr="003D5090">
        <w:rPr>
          <w:b/>
          <w:sz w:val="32"/>
          <w:szCs w:val="32"/>
        </w:rPr>
        <w:t xml:space="preserve">         </w:t>
      </w:r>
      <w:r w:rsidR="00283DFD" w:rsidRPr="003D5090">
        <w:rPr>
          <w:b/>
          <w:sz w:val="32"/>
          <w:szCs w:val="32"/>
        </w:rPr>
        <w:t xml:space="preserve">   </w:t>
      </w:r>
    </w:p>
    <w:p w:rsidR="00516926" w:rsidRPr="003D5090" w:rsidRDefault="00516926" w:rsidP="00516926">
      <w:pPr>
        <w:spacing w:after="0"/>
        <w:rPr>
          <w:b/>
          <w:sz w:val="32"/>
          <w:szCs w:val="32"/>
        </w:rPr>
      </w:pPr>
      <w:r w:rsidRPr="003D5090">
        <w:rPr>
          <w:b/>
          <w:sz w:val="32"/>
          <w:szCs w:val="32"/>
        </w:rPr>
        <w:t xml:space="preserve"> </w:t>
      </w:r>
      <w:r w:rsidR="00B422A3">
        <w:rPr>
          <w:b/>
          <w:sz w:val="32"/>
          <w:szCs w:val="32"/>
        </w:rPr>
        <w:tab/>
      </w:r>
      <w:r w:rsidRPr="003D5090">
        <w:rPr>
          <w:b/>
          <w:sz w:val="32"/>
          <w:szCs w:val="32"/>
        </w:rPr>
        <w:t xml:space="preserve">  17. 1. </w:t>
      </w:r>
      <w:proofErr w:type="spellStart"/>
      <w:r w:rsidRPr="003D5090">
        <w:rPr>
          <w:b/>
          <w:sz w:val="32"/>
          <w:szCs w:val="32"/>
        </w:rPr>
        <w:t>Nejtková</w:t>
      </w:r>
      <w:proofErr w:type="spellEnd"/>
      <w:r w:rsidRPr="003D5090">
        <w:rPr>
          <w:b/>
          <w:sz w:val="32"/>
          <w:szCs w:val="32"/>
        </w:rPr>
        <w:t xml:space="preserve"> </w:t>
      </w:r>
      <w:proofErr w:type="gramStart"/>
      <w:r w:rsidRPr="003D5090">
        <w:rPr>
          <w:b/>
          <w:sz w:val="32"/>
          <w:szCs w:val="32"/>
        </w:rPr>
        <w:t>Věra</w:t>
      </w:r>
      <w:r w:rsidR="00283DFD" w:rsidRPr="003D5090">
        <w:rPr>
          <w:b/>
          <w:sz w:val="32"/>
          <w:szCs w:val="32"/>
        </w:rPr>
        <w:t xml:space="preserve">            </w:t>
      </w:r>
      <w:r w:rsidR="00AD7AE6">
        <w:rPr>
          <w:b/>
          <w:sz w:val="32"/>
          <w:szCs w:val="32"/>
        </w:rPr>
        <w:t xml:space="preserve">             </w:t>
      </w:r>
      <w:r w:rsidR="00283DFD" w:rsidRPr="003D5090">
        <w:rPr>
          <w:b/>
          <w:sz w:val="32"/>
          <w:szCs w:val="32"/>
        </w:rPr>
        <w:t xml:space="preserve">      </w:t>
      </w:r>
      <w:r w:rsidR="00DE2DB6" w:rsidRPr="003D5090">
        <w:rPr>
          <w:b/>
          <w:sz w:val="32"/>
          <w:szCs w:val="32"/>
        </w:rPr>
        <w:t xml:space="preserve">  2. 2.</w:t>
      </w:r>
      <w:proofErr w:type="gramEnd"/>
      <w:r w:rsidR="00DE2DB6" w:rsidRPr="003D5090">
        <w:rPr>
          <w:b/>
          <w:sz w:val="32"/>
          <w:szCs w:val="32"/>
        </w:rPr>
        <w:t xml:space="preserve"> </w:t>
      </w:r>
      <w:proofErr w:type="spellStart"/>
      <w:r w:rsidR="00DE2DB6" w:rsidRPr="003D5090">
        <w:rPr>
          <w:b/>
          <w:sz w:val="32"/>
          <w:szCs w:val="32"/>
        </w:rPr>
        <w:t>Šuhájek</w:t>
      </w:r>
      <w:proofErr w:type="spellEnd"/>
      <w:r w:rsidR="00DE2DB6" w:rsidRPr="003D5090">
        <w:rPr>
          <w:b/>
          <w:sz w:val="32"/>
          <w:szCs w:val="32"/>
        </w:rPr>
        <w:t xml:space="preserve"> Oldřich</w:t>
      </w:r>
      <w:r w:rsidR="00283DFD" w:rsidRPr="003D5090">
        <w:rPr>
          <w:b/>
          <w:sz w:val="32"/>
          <w:szCs w:val="32"/>
        </w:rPr>
        <w:t xml:space="preserve">      </w:t>
      </w:r>
    </w:p>
    <w:p w:rsidR="00DE2DB6" w:rsidRDefault="00B422A3" w:rsidP="0051692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E62FC">
        <w:rPr>
          <w:b/>
          <w:sz w:val="32"/>
          <w:szCs w:val="32"/>
        </w:rPr>
        <w:t xml:space="preserve">   16. 1. Zlesáková </w:t>
      </w:r>
      <w:proofErr w:type="gramStart"/>
      <w:r w:rsidR="004E62FC">
        <w:rPr>
          <w:b/>
          <w:sz w:val="32"/>
          <w:szCs w:val="32"/>
        </w:rPr>
        <w:t>Eliška</w:t>
      </w:r>
      <w:r w:rsidR="00DE2DB6" w:rsidRPr="003D5090">
        <w:rPr>
          <w:b/>
          <w:sz w:val="32"/>
          <w:szCs w:val="32"/>
        </w:rPr>
        <w:t xml:space="preserve">         </w:t>
      </w:r>
      <w:r w:rsidR="00AD7AE6">
        <w:rPr>
          <w:b/>
          <w:sz w:val="32"/>
          <w:szCs w:val="32"/>
        </w:rPr>
        <w:t xml:space="preserve">              </w:t>
      </w:r>
      <w:r w:rsidR="00DE2DB6" w:rsidRPr="003D5090">
        <w:rPr>
          <w:b/>
          <w:sz w:val="32"/>
          <w:szCs w:val="32"/>
        </w:rPr>
        <w:t xml:space="preserve"> </w:t>
      </w:r>
      <w:r w:rsidR="004E62FC">
        <w:rPr>
          <w:b/>
          <w:sz w:val="32"/>
          <w:szCs w:val="32"/>
        </w:rPr>
        <w:t xml:space="preserve"> </w:t>
      </w:r>
      <w:r w:rsidR="00DE2DB6" w:rsidRPr="003D5090">
        <w:rPr>
          <w:b/>
          <w:sz w:val="32"/>
          <w:szCs w:val="32"/>
        </w:rPr>
        <w:t xml:space="preserve">   28</w:t>
      </w:r>
      <w:proofErr w:type="gramEnd"/>
      <w:r w:rsidR="00DE2DB6" w:rsidRPr="003D5090">
        <w:rPr>
          <w:b/>
          <w:sz w:val="32"/>
          <w:szCs w:val="32"/>
        </w:rPr>
        <w:t>. 2. Dvořáková Libuše*</w:t>
      </w:r>
    </w:p>
    <w:p w:rsidR="004E62FC" w:rsidRPr="003D5090" w:rsidRDefault="00B422A3" w:rsidP="0051692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E62FC">
        <w:rPr>
          <w:b/>
          <w:sz w:val="32"/>
          <w:szCs w:val="32"/>
        </w:rPr>
        <w:t xml:space="preserve">   20. 1. Nepivoda Čeněk</w:t>
      </w:r>
    </w:p>
    <w:p w:rsidR="00821E4B" w:rsidRPr="003D5090" w:rsidRDefault="00283DFD" w:rsidP="00283DFD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3D5090">
        <w:rPr>
          <w:b/>
          <w:color w:val="FF0000"/>
          <w:sz w:val="32"/>
          <w:szCs w:val="32"/>
          <w:u w:val="single"/>
        </w:rPr>
        <w:t>Pravidelné pondělní schůzky začínají v 16.00 hodin</w:t>
      </w:r>
      <w:r w:rsidRPr="003D5090">
        <w:rPr>
          <w:b/>
          <w:color w:val="FF0000"/>
          <w:sz w:val="36"/>
          <w:szCs w:val="36"/>
          <w:u w:val="single"/>
        </w:rPr>
        <w:t>.</w:t>
      </w:r>
    </w:p>
    <w:tbl>
      <w:tblPr>
        <w:tblpPr w:leftFromText="141" w:rightFromText="141" w:bottomFromText="200" w:vertAnchor="text" w:horzAnchor="margin" w:tblpY="5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2334"/>
        <w:gridCol w:w="2464"/>
        <w:gridCol w:w="2383"/>
      </w:tblGrid>
      <w:tr w:rsidR="00821E4B" w:rsidTr="00B46313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Program                                   Vede</w:t>
            </w:r>
            <w:proofErr w:type="gramEnd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                      Služba</w:t>
            </w: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CF4BA4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8. 1. (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846</w:t>
            </w:r>
            <w:r w:rsidR="00821E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EB22CC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Jará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CF4BA4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 1. (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847</w:t>
            </w:r>
            <w:r w:rsidR="00AC2A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CF4BA4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22. </w:t>
            </w:r>
            <w:r w:rsidR="00821E4B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  <w:r w:rsidR="00821E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(848</w:t>
            </w:r>
            <w:r w:rsidR="00821E4B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</w:t>
            </w:r>
            <w:r w:rsidR="00821E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Moudrá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CF4BA4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29. 1. (849</w:t>
            </w:r>
            <w:r w:rsidR="00821E4B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CF4BA4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 2.  (850</w:t>
            </w:r>
            <w:proofErr w:type="gramEnd"/>
            <w:r w:rsidR="00821E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Moudrá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6C23AE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12. 2.</w:t>
            </w:r>
            <w:r w:rsidR="00EB22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(851</w:t>
            </w:r>
            <w:proofErr w:type="gramEnd"/>
            <w:r w:rsidR="00821E4B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Výbor 15.30hod.</w:t>
            </w: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6C23AE" w:rsidRDefault="00DE2DB6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 2. (852</w:t>
            </w:r>
            <w:r w:rsidR="00821E4B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ind w:left="18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DE2DB6" w:rsidRDefault="00AC2AEF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 2. (853</w:t>
            </w:r>
            <w:r w:rsidR="00DE2D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AC2AEF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AC2AEF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Jará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21E4B" w:rsidTr="00B46313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Pr="006C23AE" w:rsidRDefault="00821E4B" w:rsidP="00B46313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4B" w:rsidRDefault="00821E4B" w:rsidP="00B46313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D208B2" w:rsidRDefault="00D208B2" w:rsidP="00821E4B">
      <w:pPr>
        <w:jc w:val="center"/>
      </w:pPr>
    </w:p>
    <w:p w:rsidR="00D208B2" w:rsidRDefault="00AC2AEF" w:rsidP="00AC2AEF">
      <w:pPr>
        <w:spacing w:after="0"/>
        <w:rPr>
          <w:b/>
          <w:sz w:val="32"/>
          <w:szCs w:val="32"/>
        </w:rPr>
      </w:pPr>
      <w:r w:rsidRPr="00AC2AEF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 xml:space="preserve"> z výborové schůze konané 11. 12. 2017</w:t>
      </w:r>
    </w:p>
    <w:p w:rsidR="00AC2AEF" w:rsidRDefault="00BE42B0" w:rsidP="00AC2AE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Přítomni: </w:t>
      </w:r>
      <w:r>
        <w:rPr>
          <w:sz w:val="32"/>
          <w:szCs w:val="32"/>
        </w:rPr>
        <w:t>p. Hodan, pí. Zdražilová, Dvořáková, Hodanová,</w:t>
      </w:r>
      <w:r w:rsidRPr="00BE42B0">
        <w:rPr>
          <w:sz w:val="32"/>
          <w:szCs w:val="32"/>
        </w:rPr>
        <w:t xml:space="preserve"> Černá</w:t>
      </w:r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Forštová</w:t>
      </w:r>
      <w:proofErr w:type="spellEnd"/>
      <w:r>
        <w:rPr>
          <w:sz w:val="32"/>
          <w:szCs w:val="32"/>
        </w:rPr>
        <w:t xml:space="preserve">, </w:t>
      </w:r>
      <w:r w:rsidR="00EB22CC">
        <w:rPr>
          <w:sz w:val="32"/>
          <w:szCs w:val="32"/>
        </w:rPr>
        <w:t xml:space="preserve">Moudrá, </w:t>
      </w:r>
      <w:proofErr w:type="gramStart"/>
      <w:r>
        <w:rPr>
          <w:sz w:val="32"/>
          <w:szCs w:val="32"/>
        </w:rPr>
        <w:t xml:space="preserve">Jará                  </w:t>
      </w:r>
      <w:r>
        <w:rPr>
          <w:b/>
          <w:sz w:val="32"/>
          <w:szCs w:val="32"/>
        </w:rPr>
        <w:t>Omluveni</w:t>
      </w:r>
      <w:proofErr w:type="gramEnd"/>
      <w:r>
        <w:rPr>
          <w:b/>
          <w:sz w:val="32"/>
          <w:szCs w:val="32"/>
        </w:rPr>
        <w:t xml:space="preserve">: </w:t>
      </w:r>
      <w:r w:rsidRPr="00BE42B0">
        <w:rPr>
          <w:sz w:val="32"/>
          <w:szCs w:val="32"/>
        </w:rPr>
        <w:t>pí. Krausová</w:t>
      </w:r>
    </w:p>
    <w:p w:rsidR="00BE42B0" w:rsidRDefault="00BE42B0" w:rsidP="00AC2AEF">
      <w:pPr>
        <w:spacing w:after="0"/>
        <w:rPr>
          <w:sz w:val="32"/>
          <w:szCs w:val="32"/>
        </w:rPr>
      </w:pPr>
      <w:r>
        <w:rPr>
          <w:sz w:val="32"/>
          <w:szCs w:val="32"/>
        </w:rPr>
        <w:t>Zhodnocení celého roku 2017 a přípraven plán práce na rok 2018.</w:t>
      </w:r>
    </w:p>
    <w:p w:rsidR="00BE42B0" w:rsidRDefault="00BE42B0" w:rsidP="00AC2AEF">
      <w:pPr>
        <w:spacing w:after="0"/>
        <w:rPr>
          <w:b/>
          <w:color w:val="FF0000"/>
          <w:sz w:val="36"/>
          <w:szCs w:val="36"/>
          <w:u w:val="single"/>
        </w:rPr>
      </w:pPr>
      <w:r>
        <w:rPr>
          <w:sz w:val="32"/>
          <w:szCs w:val="32"/>
        </w:rPr>
        <w:t xml:space="preserve">Příprava zpravodaje č. 1/2018. </w:t>
      </w:r>
      <w:r>
        <w:rPr>
          <w:b/>
          <w:color w:val="FF0000"/>
          <w:sz w:val="36"/>
          <w:szCs w:val="36"/>
          <w:u w:val="single"/>
        </w:rPr>
        <w:t xml:space="preserve">Další výborová schůze </w:t>
      </w:r>
      <w:proofErr w:type="gramStart"/>
      <w:r w:rsidR="003D5090">
        <w:rPr>
          <w:b/>
          <w:color w:val="FF0000"/>
          <w:sz w:val="36"/>
          <w:szCs w:val="36"/>
          <w:u w:val="single"/>
        </w:rPr>
        <w:t>bude       12</w:t>
      </w:r>
      <w:proofErr w:type="gramEnd"/>
      <w:r w:rsidR="003D5090">
        <w:rPr>
          <w:b/>
          <w:color w:val="FF0000"/>
          <w:sz w:val="36"/>
          <w:szCs w:val="36"/>
          <w:u w:val="single"/>
        </w:rPr>
        <w:t>. 2. 2018 v 15. 30 hodin.</w:t>
      </w:r>
    </w:p>
    <w:p w:rsidR="00AD7AE6" w:rsidRDefault="00B422A3" w:rsidP="003D509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142875" cy="142875"/>
            <wp:effectExtent l="0" t="0" r="9525" b="9525"/>
            <wp:docPr id="12" name="Obrázek 1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142875" cy="142875"/>
            <wp:effectExtent l="0" t="0" r="9525" b="9525"/>
            <wp:docPr id="13" name="Obrázek 1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 xml:space="preserve"> </w:t>
      </w:r>
      <w:r w:rsidR="003D5090" w:rsidRPr="00AD7AE6">
        <w:rPr>
          <w:b/>
          <w:sz w:val="40"/>
          <w:szCs w:val="40"/>
          <w:u w:val="single"/>
        </w:rPr>
        <w:t>Co jsme dělali v listopadu a prosinci</w:t>
      </w:r>
      <w:r w:rsidR="003D5090" w:rsidRPr="003D5090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42875" cy="142875"/>
            <wp:effectExtent l="0" t="0" r="9525" b="9525"/>
            <wp:docPr id="14" name="Obrázek 1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42875" cy="142875"/>
            <wp:effectExtent l="0" t="0" r="9525" b="9525"/>
            <wp:docPr id="15" name="Obrázek 1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90" w:rsidRPr="00AD7AE6" w:rsidRDefault="003D5090" w:rsidP="003D5090">
      <w:pPr>
        <w:spacing w:after="0"/>
        <w:jc w:val="center"/>
        <w:rPr>
          <w:b/>
          <w:sz w:val="40"/>
          <w:szCs w:val="40"/>
        </w:rPr>
      </w:pPr>
      <w:r w:rsidRPr="00AD7AE6">
        <w:rPr>
          <w:b/>
          <w:sz w:val="40"/>
          <w:szCs w:val="40"/>
        </w:rPr>
        <w:t>Čert a Káča</w:t>
      </w:r>
    </w:p>
    <w:p w:rsidR="002372B5" w:rsidRPr="002372B5" w:rsidRDefault="00956490" w:rsidP="00956490">
      <w:pPr>
        <w:spacing w:after="0"/>
        <w:jc w:val="center"/>
        <w:rPr>
          <w:sz w:val="28"/>
          <w:szCs w:val="28"/>
        </w:rPr>
      </w:pPr>
      <w:r w:rsidRPr="00956490">
        <w:rPr>
          <w:sz w:val="32"/>
          <w:szCs w:val="32"/>
        </w:rPr>
        <w:t xml:space="preserve">V neděli 12. 11. 2017 se konalo na sále hostince U kapličky divadelní </w:t>
      </w:r>
      <w:r>
        <w:rPr>
          <w:sz w:val="32"/>
          <w:szCs w:val="32"/>
        </w:rPr>
        <w:t>představení Čert a Káča.  Zúčastnili se také senioři z našeho klubu. Při sledování pohádky, jsme se vrátili do dětských let a na chvíli zapomněli na naše bolístky. Představení se nám</w:t>
      </w:r>
      <w:r w:rsidR="002372B5">
        <w:rPr>
          <w:sz w:val="32"/>
          <w:szCs w:val="32"/>
        </w:rPr>
        <w:t xml:space="preserve"> </w:t>
      </w:r>
      <w:r w:rsidR="002372B5">
        <w:rPr>
          <w:sz w:val="28"/>
          <w:szCs w:val="28"/>
        </w:rPr>
        <w:t>i dětem</w:t>
      </w:r>
      <w:r>
        <w:rPr>
          <w:sz w:val="28"/>
          <w:szCs w:val="28"/>
        </w:rPr>
        <w:t xml:space="preserve"> </w:t>
      </w:r>
      <w:r w:rsidR="002372B5">
        <w:rPr>
          <w:sz w:val="28"/>
          <w:szCs w:val="28"/>
        </w:rPr>
        <w:t>líbilo</w:t>
      </w:r>
      <w:r w:rsidR="002372B5" w:rsidRPr="002372B5">
        <w:rPr>
          <w:sz w:val="28"/>
          <w:szCs w:val="28"/>
        </w:rPr>
        <w:t>.</w:t>
      </w:r>
      <w:r w:rsidR="00AD7AE6">
        <w:rPr>
          <w:sz w:val="28"/>
          <w:szCs w:val="28"/>
        </w:rPr>
        <w:t xml:space="preserve"> </w:t>
      </w:r>
      <w:r w:rsidR="002372B5" w:rsidRPr="002372B5">
        <w:rPr>
          <w:sz w:val="28"/>
          <w:szCs w:val="28"/>
        </w:rPr>
        <w:t xml:space="preserve">  M. F.</w:t>
      </w:r>
    </w:p>
    <w:p w:rsidR="003D5090" w:rsidRDefault="00956490" w:rsidP="00956490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2372B5">
        <w:rPr>
          <w:sz w:val="28"/>
          <w:szCs w:val="28"/>
        </w:rPr>
        <w:t xml:space="preserve"> </w:t>
      </w:r>
    </w:p>
    <w:p w:rsidR="00B422A3" w:rsidRDefault="00B422A3" w:rsidP="00956490">
      <w:pPr>
        <w:spacing w:after="0"/>
        <w:jc w:val="center"/>
        <w:rPr>
          <w:b/>
          <w:sz w:val="40"/>
          <w:szCs w:val="40"/>
        </w:rPr>
      </w:pPr>
    </w:p>
    <w:p w:rsidR="00956490" w:rsidRPr="00AD7AE6" w:rsidRDefault="00B422A3" w:rsidP="00956490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16" name="Obrázek 1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17" name="Obrázek 1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8C5B6B" w:rsidRPr="00AD7AE6">
        <w:rPr>
          <w:b/>
          <w:sz w:val="40"/>
          <w:szCs w:val="40"/>
        </w:rPr>
        <w:t>Parafínové zábaly</w:t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18" name="Obrázek 1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19" name="Obrázek 1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6B" w:rsidRDefault="008C5B6B" w:rsidP="0095649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 pondělí 13. 11. 2017 jsme měli do našeho klubu pozvanou paní Lucii Hrnčířovou, která nám přišla ošetřit ruce parafínovými zábaly</w:t>
      </w:r>
      <w:r w:rsidR="006870FC">
        <w:rPr>
          <w:sz w:val="32"/>
          <w:szCs w:val="32"/>
        </w:rPr>
        <w:t xml:space="preserve">. </w:t>
      </w:r>
      <w:r>
        <w:rPr>
          <w:sz w:val="32"/>
          <w:szCs w:val="32"/>
        </w:rPr>
        <w:t>Zároveň nám nabídla kosmetické výrobky, které jsme si mohli ihned zakoupit a tak pořídit drobné dárečky pro naše nejbližší. Paní Lucii děkuje</w:t>
      </w:r>
      <w:r w:rsidR="006870FC">
        <w:rPr>
          <w:sz w:val="32"/>
          <w:szCs w:val="32"/>
        </w:rPr>
        <w:t>me</w:t>
      </w:r>
      <w:r>
        <w:rPr>
          <w:sz w:val="32"/>
          <w:szCs w:val="32"/>
        </w:rPr>
        <w:t>, že si na nás udělala čas</w:t>
      </w:r>
      <w:r w:rsidR="006870FC">
        <w:rPr>
          <w:sz w:val="32"/>
          <w:szCs w:val="32"/>
        </w:rPr>
        <w:t>.</w:t>
      </w:r>
      <w:r w:rsidR="002372B5">
        <w:rPr>
          <w:sz w:val="32"/>
          <w:szCs w:val="32"/>
        </w:rPr>
        <w:t xml:space="preserve">                                   </w:t>
      </w:r>
      <w:r w:rsidR="002372B5" w:rsidRPr="002372B5">
        <w:rPr>
          <w:sz w:val="28"/>
          <w:szCs w:val="28"/>
        </w:rPr>
        <w:t xml:space="preserve">M. </w:t>
      </w:r>
      <w:proofErr w:type="spellStart"/>
      <w:r w:rsidR="002372B5" w:rsidRPr="002372B5">
        <w:rPr>
          <w:sz w:val="28"/>
          <w:szCs w:val="28"/>
        </w:rPr>
        <w:t>Forštová</w:t>
      </w:r>
      <w:proofErr w:type="spellEnd"/>
    </w:p>
    <w:p w:rsidR="004E62FC" w:rsidRDefault="004E62FC" w:rsidP="00956490">
      <w:pPr>
        <w:spacing w:after="0"/>
        <w:jc w:val="center"/>
        <w:rPr>
          <w:sz w:val="32"/>
          <w:szCs w:val="32"/>
        </w:rPr>
      </w:pPr>
    </w:p>
    <w:p w:rsidR="006870FC" w:rsidRPr="00AD7AE6" w:rsidRDefault="00B422A3" w:rsidP="00956490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0" name="Obrázek 2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1" name="Obrázek 2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6870FC" w:rsidRPr="00AD7AE6">
        <w:rPr>
          <w:b/>
          <w:sz w:val="40"/>
          <w:szCs w:val="40"/>
        </w:rPr>
        <w:t>Vánoční výstava v</w:t>
      </w:r>
      <w:r>
        <w:rPr>
          <w:b/>
          <w:sz w:val="40"/>
          <w:szCs w:val="40"/>
        </w:rPr>
        <w:t> </w:t>
      </w:r>
      <w:r w:rsidR="006870FC" w:rsidRPr="00AD7AE6">
        <w:rPr>
          <w:b/>
          <w:sz w:val="40"/>
          <w:szCs w:val="40"/>
        </w:rPr>
        <w:t>Chroustovicích</w:t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2" name="Obrázek 2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3" name="Obrázek 2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FC" w:rsidRDefault="006870FC" w:rsidP="0095649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 pátek 24. 11. 2017 jsme vyrazili autobusem na vánoční trhy do Chroustovic. Těchto trhů se zúčastňujeme již po několikáté. Líbí se nám hezká vánoční atmosféra, možnost nákupu vánočních dárků a také posezení při kávě a výborných zákuscích.</w:t>
      </w:r>
    </w:p>
    <w:p w:rsidR="006870FC" w:rsidRDefault="006870FC" w:rsidP="00956490">
      <w:pPr>
        <w:spacing w:after="0"/>
        <w:jc w:val="center"/>
        <w:rPr>
          <w:sz w:val="28"/>
          <w:szCs w:val="28"/>
        </w:rPr>
      </w:pPr>
      <w:r>
        <w:rPr>
          <w:sz w:val="32"/>
          <w:szCs w:val="32"/>
        </w:rPr>
        <w:t>Při zpáteční cestě jsme se zastavili v Hrochově Týnci. Měli jsme domluvenou návštěvu</w:t>
      </w:r>
      <w:r w:rsidR="00BC462C">
        <w:rPr>
          <w:sz w:val="32"/>
          <w:szCs w:val="32"/>
        </w:rPr>
        <w:t xml:space="preserve"> řeznictví našeho občana pana Milana Novotného. Zde jsme nakoupili krásné maso a od pana Novotného dostal každý jako pozornost zabíjačkovou polévku. Byla moc dobrá, děkujeme. Na chvíli jsme ještě stihli posedět ve vedlejší prodejně, prohlédli jsme si výstavku vánočních svícnů, věnečků a poté se spokojeni vraceli domů.                                    </w:t>
      </w:r>
      <w:r w:rsidR="002372B5">
        <w:rPr>
          <w:sz w:val="32"/>
          <w:szCs w:val="32"/>
        </w:rPr>
        <w:t xml:space="preserve">        </w:t>
      </w:r>
      <w:r w:rsidR="00BC462C">
        <w:rPr>
          <w:sz w:val="32"/>
          <w:szCs w:val="32"/>
        </w:rPr>
        <w:t xml:space="preserve">   </w:t>
      </w:r>
      <w:r w:rsidR="00BC462C" w:rsidRPr="00BC462C">
        <w:rPr>
          <w:sz w:val="28"/>
          <w:szCs w:val="28"/>
        </w:rPr>
        <w:t xml:space="preserve">Majka </w:t>
      </w:r>
      <w:proofErr w:type="spellStart"/>
      <w:r w:rsidR="00BC462C">
        <w:rPr>
          <w:sz w:val="28"/>
          <w:szCs w:val="28"/>
        </w:rPr>
        <w:t>Forštová</w:t>
      </w:r>
      <w:proofErr w:type="spellEnd"/>
    </w:p>
    <w:p w:rsidR="004E62FC" w:rsidRDefault="004E62FC" w:rsidP="00956490">
      <w:pPr>
        <w:spacing w:after="0"/>
        <w:jc w:val="center"/>
        <w:rPr>
          <w:sz w:val="28"/>
          <w:szCs w:val="28"/>
        </w:rPr>
      </w:pPr>
    </w:p>
    <w:p w:rsidR="004E62FC" w:rsidRPr="00AD7AE6" w:rsidRDefault="00B422A3" w:rsidP="00956490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4" name="Obrázek 2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5" name="Obrázek 2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4E62FC" w:rsidRPr="00AD7AE6">
        <w:rPr>
          <w:b/>
          <w:sz w:val="40"/>
          <w:szCs w:val="40"/>
        </w:rPr>
        <w:t>Ukončení roku 2017</w:t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6" name="Obrázek 2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27" name="Obrázek 2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FC" w:rsidRDefault="004E62FC" w:rsidP="0095649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čtvrtek 28. 12. 2017 </w:t>
      </w:r>
      <w:r w:rsidR="002372B5">
        <w:rPr>
          <w:sz w:val="32"/>
          <w:szCs w:val="32"/>
        </w:rPr>
        <w:t xml:space="preserve">jsme se opět v hojním počtu sešli na sále místního pohostinství, abychom se společně rozloučili </w:t>
      </w:r>
      <w:r w:rsidR="0061053B">
        <w:rPr>
          <w:sz w:val="32"/>
          <w:szCs w:val="32"/>
        </w:rPr>
        <w:t xml:space="preserve">s rokem 2017.  Místopředseda klubu pan Jaroslav Hodan nás všechny přivítal, popřál nám do nového roku a náš večer byl zahájen přípitkem. Po večeři jsme se při živé hudbě dobře bavili. Nechyběla ani tombola, která nám náš večer zpestřila. </w:t>
      </w:r>
    </w:p>
    <w:p w:rsidR="0061053B" w:rsidRPr="004E62FC" w:rsidRDefault="0061053B" w:rsidP="00956490">
      <w:pPr>
        <w:spacing w:after="0"/>
        <w:jc w:val="center"/>
        <w:rPr>
          <w:sz w:val="32"/>
          <w:szCs w:val="32"/>
        </w:rPr>
      </w:pPr>
    </w:p>
    <w:p w:rsidR="004E62FC" w:rsidRPr="004E62FC" w:rsidRDefault="00B422A3" w:rsidP="00956490">
      <w:pPr>
        <w:spacing w:after="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5F029AF8" wp14:editId="02000D17">
            <wp:extent cx="3190875" cy="2393307"/>
            <wp:effectExtent l="0" t="0" r="0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loučení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79" cy="23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2FC" w:rsidRDefault="004E62FC" w:rsidP="00956490">
      <w:pPr>
        <w:spacing w:after="0"/>
        <w:jc w:val="center"/>
        <w:rPr>
          <w:sz w:val="28"/>
          <w:szCs w:val="28"/>
        </w:rPr>
      </w:pPr>
    </w:p>
    <w:p w:rsidR="004E62FC" w:rsidRPr="00BC462C" w:rsidRDefault="0001177D" w:rsidP="009564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8B2" w:rsidRPr="00BC462C" w:rsidRDefault="0001177D" w:rsidP="003D5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B422A3">
        <w:rPr>
          <w:noProof/>
        </w:rPr>
        <w:drawing>
          <wp:inline distT="0" distB="0" distL="0" distR="0" wp14:anchorId="0CD723AA" wp14:editId="347FD88C">
            <wp:extent cx="6315075" cy="3551556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loučení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70" cy="355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6870FC" w:rsidP="00D208B2">
      <w:pPr>
        <w:jc w:val="center"/>
      </w:pPr>
      <w:r>
        <w:t xml:space="preserve">  </w:t>
      </w:r>
      <w:r w:rsidR="0001177D">
        <w:rPr>
          <w:noProof/>
        </w:rPr>
        <w:drawing>
          <wp:inline distT="0" distB="0" distL="0" distR="0" wp14:anchorId="3FF8AC52" wp14:editId="41F792E4">
            <wp:extent cx="6134100" cy="460086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loučení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368" cy="46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FC" w:rsidRDefault="0001177D" w:rsidP="00D208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2849" wp14:editId="08B745C6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6787515" cy="458470"/>
                <wp:effectExtent l="19050" t="19050" r="32385" b="55880"/>
                <wp:wrapNone/>
                <wp:docPr id="50" name="Volný tv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1E4B" w:rsidRDefault="00821E4B" w:rsidP="005B7EAF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Zpravodaj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č.1 / 2018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připravila An</w:t>
                            </w:r>
                            <w:r w:rsidR="00AD7AE6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na Jará, Majka </w:t>
                            </w:r>
                            <w:proofErr w:type="spellStart"/>
                            <w:r w:rsidR="00AD7AE6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Forštová</w:t>
                            </w:r>
                            <w:proofErr w:type="spellEnd"/>
                            <w:r w:rsidR="00AD7AE6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Schváleno výborem 11. 12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 2017</w:t>
                            </w:r>
                          </w:p>
                          <w:p w:rsidR="00821E4B" w:rsidRDefault="00821E4B" w:rsidP="005B7EAF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50" o:spid="_x0000_s1027" style="position:absolute;left:0;text-align:left;margin-left:2.6pt;margin-top:2.7pt;width:534.4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4f81bd" strokecolor="#f2f2f2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821E4B" w:rsidRDefault="00821E4B" w:rsidP="005B7EAF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Zpravodaj </w:t>
                      </w:r>
                      <w:proofErr w:type="gramStart"/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č.1 / 2018</w:t>
                      </w:r>
                      <w:proofErr w:type="gramEnd"/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připravila An</w:t>
                      </w:r>
                      <w:r w:rsidR="00AD7AE6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na Jará, Majka </w:t>
                      </w:r>
                      <w:proofErr w:type="spellStart"/>
                      <w:r w:rsidR="00AD7AE6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Forštová</w:t>
                      </w:r>
                      <w:proofErr w:type="spellEnd"/>
                      <w:r w:rsidR="00AD7AE6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Schváleno výborem 11. 12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 2017</w:t>
                      </w:r>
                    </w:p>
                    <w:p w:rsidR="00821E4B" w:rsidRDefault="00821E4B" w:rsidP="005B7EAF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0FC" w:rsidRDefault="006870FC" w:rsidP="00D208B2">
      <w:pPr>
        <w:jc w:val="center"/>
      </w:pPr>
    </w:p>
    <w:p w:rsidR="006870FC" w:rsidRDefault="006870FC" w:rsidP="00D208B2">
      <w:pPr>
        <w:jc w:val="center"/>
      </w:pPr>
    </w:p>
    <w:p w:rsidR="006870FC" w:rsidRDefault="006870FC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AD7AE6" w:rsidRDefault="00AD7AE6" w:rsidP="00D208B2">
      <w:pPr>
        <w:jc w:val="center"/>
      </w:pPr>
    </w:p>
    <w:p w:rsidR="006870FC" w:rsidRDefault="006870FC" w:rsidP="00D208B2">
      <w:pPr>
        <w:jc w:val="center"/>
      </w:pPr>
    </w:p>
    <w:p w:rsidR="00AD7AE6" w:rsidRDefault="00AD7AE6" w:rsidP="00D208B2">
      <w:pPr>
        <w:jc w:val="center"/>
      </w:pPr>
    </w:p>
    <w:p w:rsidR="006870FC" w:rsidRDefault="006870FC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Default="00D208B2" w:rsidP="00D208B2">
      <w:pPr>
        <w:jc w:val="center"/>
      </w:pPr>
    </w:p>
    <w:p w:rsidR="00D208B2" w:rsidRPr="00D208B2" w:rsidRDefault="00D208B2" w:rsidP="00D208B2">
      <w:pPr>
        <w:jc w:val="center"/>
      </w:pPr>
    </w:p>
    <w:p w:rsidR="00D208B2" w:rsidRPr="00D208B2" w:rsidRDefault="00D208B2" w:rsidP="00D208B2"/>
    <w:p w:rsidR="00D208B2" w:rsidRPr="00D208B2" w:rsidRDefault="00D208B2" w:rsidP="00D208B2"/>
    <w:p w:rsidR="00D208B2" w:rsidRPr="00D208B2" w:rsidRDefault="00D208B2" w:rsidP="00D208B2"/>
    <w:p w:rsidR="00D208B2" w:rsidRPr="00D208B2" w:rsidRDefault="00D208B2" w:rsidP="00D208B2"/>
    <w:p w:rsidR="004A0DCA" w:rsidRPr="00D208B2" w:rsidRDefault="004A0DCA" w:rsidP="00D208B2"/>
    <w:sectPr w:rsidR="004A0DCA" w:rsidRPr="00D208B2" w:rsidSect="00B422A3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B"/>
    <w:rsid w:val="0001177D"/>
    <w:rsid w:val="00072B04"/>
    <w:rsid w:val="002372B5"/>
    <w:rsid w:val="00283DFD"/>
    <w:rsid w:val="002F354F"/>
    <w:rsid w:val="002F567D"/>
    <w:rsid w:val="003A5193"/>
    <w:rsid w:val="003B3B09"/>
    <w:rsid w:val="003D5090"/>
    <w:rsid w:val="004A0DCA"/>
    <w:rsid w:val="004E62FC"/>
    <w:rsid w:val="00516926"/>
    <w:rsid w:val="00543136"/>
    <w:rsid w:val="005B7EAF"/>
    <w:rsid w:val="0061053B"/>
    <w:rsid w:val="006870FC"/>
    <w:rsid w:val="006A72A7"/>
    <w:rsid w:val="006F03B9"/>
    <w:rsid w:val="00797F9F"/>
    <w:rsid w:val="007B1CC7"/>
    <w:rsid w:val="00821E4B"/>
    <w:rsid w:val="008C5B6B"/>
    <w:rsid w:val="00954A5D"/>
    <w:rsid w:val="00956490"/>
    <w:rsid w:val="009C2062"/>
    <w:rsid w:val="009F2799"/>
    <w:rsid w:val="00AC2AEF"/>
    <w:rsid w:val="00AD7AE6"/>
    <w:rsid w:val="00B422A3"/>
    <w:rsid w:val="00BC462C"/>
    <w:rsid w:val="00BE42B0"/>
    <w:rsid w:val="00D208B2"/>
    <w:rsid w:val="00D37F62"/>
    <w:rsid w:val="00D8359F"/>
    <w:rsid w:val="00DE2DB6"/>
    <w:rsid w:val="00E5127E"/>
    <w:rsid w:val="00E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E4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2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E4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2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641C-48AA-496F-B92D-01744B59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2018-01-02T10:04:00Z</cp:lastPrinted>
  <dcterms:created xsi:type="dcterms:W3CDTF">2017-12-28T02:55:00Z</dcterms:created>
  <dcterms:modified xsi:type="dcterms:W3CDTF">2018-01-02T10:07:00Z</dcterms:modified>
</cp:coreProperties>
</file>